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11" w:rsidRPr="00C32378" w:rsidRDefault="00117311" w:rsidP="00117311">
      <w:pPr>
        <w:suppressAutoHyphens/>
        <w:spacing w:after="0" w:line="360" w:lineRule="auto"/>
        <w:ind w:firstLine="900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Приложение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5"/>
        <w:gridCol w:w="4090"/>
      </w:tblGrid>
      <w:tr w:rsidR="00117311" w:rsidRPr="007221C7" w:rsidTr="00A90CE2">
        <w:trPr>
          <w:trHeight w:val="1122"/>
        </w:trPr>
        <w:tc>
          <w:tcPr>
            <w:tcW w:w="5529" w:type="dxa"/>
            <w:shd w:val="clear" w:color="auto" w:fill="auto"/>
          </w:tcPr>
          <w:p w:rsidR="00117311" w:rsidRPr="007221C7" w:rsidRDefault="00117311" w:rsidP="00A90CE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117311" w:rsidRPr="007221C7" w:rsidRDefault="00117311" w:rsidP="00A90CE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7221C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 Порядку и условиям предоставления привилегий членам Ростовской областной организации Профсоюза работников народного образования и науки Российской Федерации  </w:t>
            </w:r>
          </w:p>
        </w:tc>
      </w:tr>
    </w:tbl>
    <w:p w:rsidR="00117311" w:rsidRPr="007221C7" w:rsidRDefault="00117311" w:rsidP="00117311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117311" w:rsidRPr="007221C7" w:rsidRDefault="00117311" w:rsidP="00117311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117311" w:rsidRPr="007221C7" w:rsidRDefault="00117311" w:rsidP="00117311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7221C7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ПЕРЕЧЕНЬ </w:t>
      </w:r>
    </w:p>
    <w:p w:rsidR="00117311" w:rsidRPr="007221C7" w:rsidRDefault="00117311" w:rsidP="00117311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7221C7">
        <w:rPr>
          <w:rFonts w:ascii="Tahoma" w:eastAsia="Times New Roman" w:hAnsi="Tahoma" w:cs="Tahoma"/>
          <w:b/>
          <w:sz w:val="19"/>
          <w:szCs w:val="19"/>
          <w:lang w:eastAsia="ru-RU"/>
        </w:rPr>
        <w:t>медицинских офисов Организатора Программы, участвующих в Программе</w:t>
      </w:r>
    </w:p>
    <w:p w:rsidR="00117311" w:rsidRPr="007221C7" w:rsidRDefault="00117311" w:rsidP="00117311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tbl>
      <w:tblPr>
        <w:tblW w:w="10143" w:type="dxa"/>
        <w:tblLook w:val="04A0" w:firstRow="1" w:lastRow="0" w:firstColumn="1" w:lastColumn="0" w:noHBand="0" w:noVBand="1"/>
      </w:tblPr>
      <w:tblGrid>
        <w:gridCol w:w="2335"/>
        <w:gridCol w:w="7808"/>
      </w:tblGrid>
      <w:tr w:rsidR="00117311" w:rsidRPr="007221C7" w:rsidTr="00A90CE2">
        <w:trPr>
          <w:trHeight w:val="43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11" w:rsidRPr="007221C7" w:rsidRDefault="00117311" w:rsidP="00A90C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11" w:rsidRPr="007221C7" w:rsidRDefault="00117311" w:rsidP="00A90C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Адрес 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Азов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Азов, ул. Ленина, д. 81.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Азов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Азов, ул. Московская, д.292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Аксай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Аксай, ул. Ленина, д. 29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Батайск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Батайск, ул. Кирова, д. 18 / ул. Энгельса, д. 184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Волгодонск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Волгодонск, ул. Ленина, д. 103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Волгодонск 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Волгодонск, бульвар Великой Победы 38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Гуково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г.Гуково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, ул. Карла Маркса, д. 77А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Донецк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Донецк, проспект Мира, д. 142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Каменск-Шахтинский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Каменск-Шахтинский, ул. Щаденко, д. 156А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Миллерово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Миллеровский район, г. Миллерово, пер. Коммунальный, д. 5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11" w:rsidRPr="004039CA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039CA">
              <w:rPr>
                <w:rFonts w:eastAsia="Times New Roman" w:cs="Calibri"/>
                <w:color w:val="000000"/>
                <w:lang w:eastAsia="ru-RU"/>
              </w:rPr>
              <w:t>Морозовск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11" w:rsidRPr="004039CA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039CA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ул.Подтелкова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>, д.15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Новочеркасск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г.Новочеркасск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, ул. Московская, д. 68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Новочеркасск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г. Новочеркасск, ул.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Мацоты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, д. 32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Новошахтинск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Новошахтинск, пр-т Ленина, д.32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Ростов-на-Дону, пр-т Буденновский, д. 11/54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Ростов-на-Дону, пр-т Стачки, д. 26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Ростов-на-Дону, пр-т 40-летия Победы, д. 89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г.Ростов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-на-Дону, переулок Днепровский, д. 105/98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Ростов-на-Дону, ул. Ерёменко, д. 97/29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Ростов-на-Дону, Микрорайон Красный Аксай, Богданова 79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Ростов-на-Дону, ул. Миронова, д. 10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г.Ростов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-на-Дону, пр-т Михаила Нагибина, д.49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г. Ростов-на-Дону, 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ул.Еременко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, 25/36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г. Ростов-на-Дону, ул. Садовая, д. 130/33 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Ростов-на-Дону, проспект Ленина, д. 44/6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Ростов-на-Дону, проспект Космонавтов, д. 6/13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г.Ростов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-на-Дону, ул. 1-й Конной Армии, д. 29А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Ростовская область, г. Ростов-на-Дону, ул. Зорге, дом 52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г.Ростов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-на-Дону, ул. Таганрогская, д. 143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г. Ростов-на-Дону,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ул.Текучева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, дом 143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Сальск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г.Сальск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, ул. Свободы, д.60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Таганрог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г. Таганрог,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ул.Дзержинского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, д. 154-3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Таганрог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г.Таганрог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, пер. Гоголевский, д. 18 / ул. Кузнечная, д. 1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>Шахты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г. Шахты,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ул.Советская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, д. 184</w:t>
            </w:r>
          </w:p>
        </w:tc>
      </w:tr>
      <w:tr w:rsidR="00117311" w:rsidRPr="007221C7" w:rsidTr="00A90CE2">
        <w:trPr>
          <w:trHeight w:val="30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lastRenderedPageBreak/>
              <w:t>п. Каменоломни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11" w:rsidRPr="007221C7" w:rsidRDefault="00117311" w:rsidP="00A90C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221C7">
              <w:rPr>
                <w:rFonts w:eastAsia="Times New Roman" w:cs="Calibri"/>
                <w:color w:val="000000"/>
                <w:lang w:eastAsia="ru-RU"/>
              </w:rPr>
              <w:t xml:space="preserve">Ростовская область, </w:t>
            </w:r>
            <w:proofErr w:type="spellStart"/>
            <w:r w:rsidRPr="007221C7">
              <w:rPr>
                <w:rFonts w:eastAsia="Times New Roman" w:cs="Calibri"/>
                <w:color w:val="000000"/>
                <w:lang w:eastAsia="ru-RU"/>
              </w:rPr>
              <w:t>р.п</w:t>
            </w:r>
            <w:proofErr w:type="spellEnd"/>
            <w:r w:rsidRPr="007221C7">
              <w:rPr>
                <w:rFonts w:eastAsia="Times New Roman" w:cs="Calibri"/>
                <w:color w:val="000000"/>
                <w:lang w:eastAsia="ru-RU"/>
              </w:rPr>
              <w:t>. Каменоломни, ул. Крупской, д59А</w:t>
            </w:r>
          </w:p>
        </w:tc>
      </w:tr>
    </w:tbl>
    <w:p w:rsidR="00E74BDD" w:rsidRDefault="00E74BDD">
      <w:bookmarkStart w:id="0" w:name="_GoBack"/>
      <w:bookmarkEnd w:id="0"/>
    </w:p>
    <w:sectPr w:rsidR="00E7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11"/>
    <w:rsid w:val="00117311"/>
    <w:rsid w:val="00E7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5D48F-DE9F-4FF3-ABC2-5D0C6230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Петрушина Кристина Андреевна</dc:creator>
  <cp:keywords/>
  <dc:description/>
  <cp:lastModifiedBy>Петрушина Кристина Андреевна</cp:lastModifiedBy>
  <cp:revision>1</cp:revision>
  <dcterms:created xsi:type="dcterms:W3CDTF">2023-03-01T11:30:00Z</dcterms:created>
  <dcterms:modified xsi:type="dcterms:W3CDTF">2023-03-01T11:31:00Z</dcterms:modified>
</cp:coreProperties>
</file>