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B1" w:rsidRPr="00252449" w:rsidRDefault="007952B1" w:rsidP="007952B1">
      <w:pPr>
        <w:pStyle w:val="25"/>
        <w:framePr w:w="9792" w:h="700" w:hRule="exact" w:wrap="around" w:vAnchor="page" w:hAnchor="page" w:x="1675" w:y="695"/>
        <w:shd w:val="clear" w:color="auto" w:fill="auto"/>
        <w:spacing w:after="0" w:line="322" w:lineRule="exact"/>
        <w:ind w:right="420"/>
      </w:pPr>
      <w:r w:rsidRPr="00252449">
        <w:rPr>
          <w:color w:val="000000"/>
          <w:sz w:val="24"/>
          <w:szCs w:val="24"/>
          <w:lang w:bidi="ru-RU"/>
        </w:rPr>
        <w:t>МИНИСТЕРСТВО</w:t>
      </w:r>
      <w:r>
        <w:rPr>
          <w:color w:val="000000"/>
          <w:sz w:val="24"/>
          <w:szCs w:val="24"/>
          <w:lang w:bidi="ru-RU"/>
        </w:rPr>
        <w:t xml:space="preserve"> НАУКИ И ВЫСШЕГО ОБРАЗОВАНИЯ </w:t>
      </w:r>
      <w:r w:rsidRPr="00252449">
        <w:t xml:space="preserve">                                             </w:t>
      </w:r>
    </w:p>
    <w:p w:rsidR="007952B1" w:rsidRPr="00252449" w:rsidRDefault="007952B1" w:rsidP="007952B1">
      <w:pPr>
        <w:pStyle w:val="25"/>
        <w:framePr w:w="9792" w:h="700" w:hRule="exact" w:wrap="around" w:vAnchor="page" w:hAnchor="page" w:x="1675" w:y="695"/>
        <w:shd w:val="clear" w:color="auto" w:fill="auto"/>
        <w:spacing w:after="0" w:line="322" w:lineRule="exact"/>
        <w:ind w:right="420"/>
      </w:pPr>
      <w:r w:rsidRPr="00252449">
        <w:rPr>
          <w:color w:val="000000"/>
          <w:sz w:val="24"/>
          <w:szCs w:val="24"/>
          <w:lang w:bidi="ru-RU"/>
        </w:rPr>
        <w:t>РОССИЙСКОЙ ФЕДЕРАЦИИ</w:t>
      </w:r>
    </w:p>
    <w:p w:rsidR="007952B1" w:rsidRPr="00252449" w:rsidRDefault="007952B1" w:rsidP="007952B1">
      <w:pPr>
        <w:pStyle w:val="60"/>
        <w:framePr w:w="158" w:h="2210" w:hRule="exact" w:wrap="around" w:vAnchor="page" w:hAnchor="page" w:x="437" w:y="8826"/>
        <w:shd w:val="clear" w:color="auto" w:fill="auto"/>
        <w:spacing w:after="231" w:line="620" w:lineRule="exact"/>
      </w:pPr>
    </w:p>
    <w:p w:rsidR="007952B1" w:rsidRPr="00252449" w:rsidRDefault="007952B1" w:rsidP="007952B1">
      <w:pPr>
        <w:pStyle w:val="70"/>
        <w:framePr w:w="158" w:h="2210" w:hRule="exact" w:wrap="around" w:vAnchor="page" w:hAnchor="page" w:x="437" w:y="8826"/>
        <w:shd w:val="clear" w:color="auto" w:fill="auto"/>
        <w:spacing w:before="0" w:after="372" w:line="540" w:lineRule="exact"/>
      </w:pPr>
    </w:p>
    <w:p w:rsidR="007952B1" w:rsidRPr="00252449" w:rsidRDefault="007952B1" w:rsidP="007952B1">
      <w:pPr>
        <w:jc w:val="center"/>
        <w:rPr>
          <w:b/>
          <w:caps/>
        </w:rPr>
      </w:pPr>
    </w:p>
    <w:p w:rsidR="007952B1" w:rsidRPr="00252449" w:rsidRDefault="007952B1" w:rsidP="007952B1">
      <w:pPr>
        <w:pStyle w:val="40"/>
        <w:framePr w:w="1987" w:h="600" w:hRule="exact" w:wrap="around" w:vAnchor="page" w:hAnchor="page" w:x="5150" w:y="15764"/>
        <w:shd w:val="clear" w:color="auto" w:fill="auto"/>
        <w:spacing w:after="0" w:line="269" w:lineRule="exact"/>
        <w:rPr>
          <w:b/>
        </w:rPr>
      </w:pPr>
      <w:r w:rsidRPr="00252449">
        <w:rPr>
          <w:b/>
          <w:color w:val="000000"/>
          <w:lang w:bidi="ru-RU"/>
        </w:rPr>
        <w:t xml:space="preserve">НОВОЧЕРКАССК </w:t>
      </w:r>
    </w:p>
    <w:p w:rsidR="007952B1" w:rsidRPr="00304AFE" w:rsidRDefault="007952B1" w:rsidP="007952B1">
      <w:pPr>
        <w:pStyle w:val="11"/>
        <w:framePr w:w="9792" w:h="498" w:hRule="exact" w:wrap="around" w:vAnchor="page" w:hAnchor="page" w:x="1696" w:y="2401"/>
        <w:shd w:val="clear" w:color="auto" w:fill="auto"/>
        <w:spacing w:before="0" w:after="0" w:line="440" w:lineRule="exact"/>
        <w:rPr>
          <w:sz w:val="40"/>
          <w:szCs w:val="40"/>
        </w:rPr>
      </w:pPr>
      <w:bookmarkStart w:id="0" w:name="bookmark0"/>
      <w:r w:rsidRPr="00252449">
        <w:rPr>
          <w:color w:val="000000"/>
          <w:lang w:bidi="ru-RU"/>
        </w:rPr>
        <w:t>ПОЛОЖЕНИЕ</w:t>
      </w:r>
      <w:bookmarkEnd w:id="0"/>
    </w:p>
    <w:p w:rsidR="007952B1" w:rsidRPr="00252449" w:rsidRDefault="007952B1" w:rsidP="007952B1">
      <w:pPr>
        <w:pStyle w:val="32"/>
        <w:framePr w:w="9805" w:h="3373" w:hRule="exact" w:wrap="around" w:vAnchor="page" w:hAnchor="page" w:x="1657" w:y="3586"/>
        <w:shd w:val="clear" w:color="auto" w:fill="auto"/>
        <w:spacing w:before="0"/>
      </w:pPr>
      <w:r w:rsidRPr="00252449">
        <w:rPr>
          <w:color w:val="000000"/>
          <w:lang w:bidi="ru-RU"/>
        </w:rPr>
        <w:t xml:space="preserve">ОБ ОПЛАТЕ ТРУДА </w:t>
      </w:r>
    </w:p>
    <w:p w:rsidR="007952B1" w:rsidRPr="00252449" w:rsidRDefault="007952B1" w:rsidP="007952B1">
      <w:pPr>
        <w:pStyle w:val="32"/>
        <w:framePr w:w="9805" w:h="3373" w:hRule="exact" w:wrap="around" w:vAnchor="page" w:hAnchor="page" w:x="1657" w:y="3586"/>
        <w:shd w:val="clear" w:color="auto" w:fill="auto"/>
        <w:spacing w:before="0"/>
        <w:rPr>
          <w:color w:val="000000"/>
          <w:lang w:bidi="ru-RU"/>
        </w:rPr>
      </w:pPr>
      <w:r w:rsidRPr="00252449">
        <w:rPr>
          <w:color w:val="000000"/>
          <w:lang w:bidi="ru-RU"/>
        </w:rPr>
        <w:t xml:space="preserve">РАБОТНИКОВ ФЕДЕРАЛЬНОГО </w:t>
      </w:r>
    </w:p>
    <w:p w:rsidR="007952B1" w:rsidRPr="00252449" w:rsidRDefault="007952B1" w:rsidP="007952B1">
      <w:pPr>
        <w:pStyle w:val="32"/>
        <w:framePr w:w="9805" w:h="3373" w:hRule="exact" w:wrap="around" w:vAnchor="page" w:hAnchor="page" w:x="1657" w:y="3586"/>
        <w:shd w:val="clear" w:color="auto" w:fill="auto"/>
        <w:spacing w:before="0"/>
        <w:rPr>
          <w:color w:val="000000"/>
          <w:lang w:bidi="ru-RU"/>
        </w:rPr>
      </w:pPr>
      <w:r w:rsidRPr="00252449">
        <w:rPr>
          <w:color w:val="000000"/>
          <w:lang w:bidi="ru-RU"/>
        </w:rPr>
        <w:t xml:space="preserve">ГОСУДАРСТВЕННОГО БЮДЖЕТНОГО </w:t>
      </w:r>
    </w:p>
    <w:p w:rsidR="007952B1" w:rsidRPr="00252449" w:rsidRDefault="007952B1" w:rsidP="007952B1">
      <w:pPr>
        <w:pStyle w:val="32"/>
        <w:framePr w:w="9805" w:h="3373" w:hRule="exact" w:wrap="around" w:vAnchor="page" w:hAnchor="page" w:x="1657" w:y="3586"/>
        <w:shd w:val="clear" w:color="auto" w:fill="auto"/>
        <w:spacing w:before="0"/>
      </w:pPr>
      <w:r w:rsidRPr="00252449">
        <w:rPr>
          <w:color w:val="000000"/>
          <w:lang w:bidi="ru-RU"/>
        </w:rPr>
        <w:t xml:space="preserve">ОБРАЗОВАТЕЛЬНОГО УЧРЕЖДЕНИЯ </w:t>
      </w:r>
    </w:p>
    <w:p w:rsidR="007952B1" w:rsidRPr="00252449" w:rsidRDefault="007952B1" w:rsidP="007952B1">
      <w:pPr>
        <w:pStyle w:val="32"/>
        <w:framePr w:w="9805" w:h="3373" w:hRule="exact" w:wrap="around" w:vAnchor="page" w:hAnchor="page" w:x="1657" w:y="3586"/>
        <w:shd w:val="clear" w:color="auto" w:fill="auto"/>
        <w:spacing w:before="0"/>
      </w:pPr>
      <w:r w:rsidRPr="00252449">
        <w:rPr>
          <w:color w:val="000000"/>
          <w:lang w:bidi="ru-RU"/>
        </w:rPr>
        <w:t xml:space="preserve">ВЫСШЕГО ОБРАЗОВАНИЯ </w:t>
      </w:r>
    </w:p>
    <w:p w:rsidR="007952B1" w:rsidRPr="00252449" w:rsidRDefault="007952B1" w:rsidP="007952B1">
      <w:pPr>
        <w:pStyle w:val="32"/>
        <w:framePr w:w="9805" w:h="3373" w:hRule="exact" w:wrap="around" w:vAnchor="page" w:hAnchor="page" w:x="1657" w:y="3586"/>
        <w:shd w:val="clear" w:color="auto" w:fill="auto"/>
        <w:spacing w:before="0"/>
        <w:rPr>
          <w:color w:val="000000"/>
          <w:lang w:bidi="ru-RU"/>
        </w:rPr>
      </w:pPr>
      <w:r w:rsidRPr="00252449">
        <w:rPr>
          <w:color w:val="000000"/>
          <w:lang w:bidi="ru-RU"/>
        </w:rPr>
        <w:t xml:space="preserve">«ЮЖНО-РОССИЙСКИЙ ГОСУДАРСТВЕННЫЙ </w:t>
      </w:r>
    </w:p>
    <w:p w:rsidR="007952B1" w:rsidRPr="00252449" w:rsidRDefault="007952B1" w:rsidP="007952B1">
      <w:pPr>
        <w:pStyle w:val="32"/>
        <w:framePr w:w="9805" w:h="3373" w:hRule="exact" w:wrap="around" w:vAnchor="page" w:hAnchor="page" w:x="1657" w:y="3586"/>
        <w:shd w:val="clear" w:color="auto" w:fill="auto"/>
        <w:spacing w:before="0"/>
      </w:pPr>
      <w:r w:rsidRPr="00252449">
        <w:rPr>
          <w:color w:val="000000"/>
          <w:lang w:bidi="ru-RU"/>
        </w:rPr>
        <w:t>ПОЛИТЕХНИЧЕСКИЙ УНИВЕРСИТЕТ</w:t>
      </w:r>
    </w:p>
    <w:p w:rsidR="007952B1" w:rsidRPr="00252449" w:rsidRDefault="007952B1" w:rsidP="007952B1">
      <w:pPr>
        <w:pStyle w:val="12"/>
        <w:framePr w:w="3758" w:h="571" w:hRule="exact" w:wrap="around" w:vAnchor="page" w:hAnchor="page" w:x="7531" w:y="8536"/>
        <w:shd w:val="clear" w:color="auto" w:fill="auto"/>
        <w:spacing w:before="0" w:line="254" w:lineRule="exact"/>
        <w:ind w:left="1300" w:hanging="1280"/>
      </w:pPr>
      <w:r w:rsidRPr="00252449">
        <w:rPr>
          <w:color w:val="000000"/>
          <w:lang w:bidi="ru-RU"/>
        </w:rPr>
        <w:t>В редакции решений Ученого совета университета</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p>
    <w:p w:rsidR="007952B1" w:rsidRPr="00252449"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sidRPr="00252449">
        <w:rPr>
          <w:color w:val="000000"/>
          <w:lang w:bidi="ru-RU"/>
        </w:rPr>
        <w:t>От 14.01.2014 г. протокол №6</w:t>
      </w:r>
    </w:p>
    <w:p w:rsidR="007952B1" w:rsidRPr="00252449"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sidRPr="00252449">
        <w:rPr>
          <w:color w:val="000000"/>
          <w:lang w:bidi="ru-RU"/>
        </w:rPr>
        <w:t>От 26.02.2014 г. протокол №9</w:t>
      </w:r>
    </w:p>
    <w:p w:rsidR="007952B1" w:rsidRPr="00252449"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sidRPr="00252449">
        <w:rPr>
          <w:color w:val="000000"/>
          <w:lang w:bidi="ru-RU"/>
        </w:rPr>
        <w:t>От 28.05.2014 г. протокол №12</w:t>
      </w:r>
    </w:p>
    <w:p w:rsidR="007952B1" w:rsidRPr="00252449"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sidRPr="00252449">
        <w:rPr>
          <w:color w:val="000000"/>
          <w:lang w:bidi="ru-RU"/>
        </w:rPr>
        <w:t>От 23.06.2014 г. протокол №13</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sidRPr="00252449">
        <w:rPr>
          <w:color w:val="000000"/>
          <w:lang w:bidi="ru-RU"/>
        </w:rPr>
        <w:t>От 29.10.2014 г. протокол №2</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23.12.2015г. протокол №5</w:t>
      </w:r>
    </w:p>
    <w:p w:rsidR="007952B1" w:rsidRPr="00221293"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30.06.2016г. протокол №12</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28.09.2016г. протокол №1</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21.12.2016г. протокол №4</w:t>
      </w:r>
    </w:p>
    <w:p w:rsidR="007952B1" w:rsidRPr="005E7487"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31.05.2017г. протокол №11</w:t>
      </w:r>
    </w:p>
    <w:p w:rsidR="007952B1" w:rsidRPr="005E7487"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31.08.2017г. протокол №13</w:t>
      </w:r>
    </w:p>
    <w:p w:rsidR="007952B1" w:rsidRPr="005E7487"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25.10.2017г. протокол №2</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28.02.2018г. протокол №6</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28.03.2018г. протокол №17</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26.09.2018г. протокол №1</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26.12.2018г. протокол №5</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27.02.2019г. протокол №11</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25.09.2019г. протокол №3</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25.12.2019г. протокол №8</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30.09.2020г. протокол №1</w:t>
      </w:r>
    </w:p>
    <w:p w:rsidR="007952B1"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23.12.2020г. протокол №4</w:t>
      </w:r>
    </w:p>
    <w:p w:rsidR="007952B1" w:rsidRPr="004B28AB" w:rsidRDefault="007952B1" w:rsidP="007952B1">
      <w:pPr>
        <w:pStyle w:val="12"/>
        <w:framePr w:w="3811" w:h="6318" w:hRule="exact" w:wrap="around" w:vAnchor="page" w:hAnchor="page" w:x="7398" w:y="9187"/>
        <w:shd w:val="clear" w:color="auto" w:fill="auto"/>
        <w:spacing w:before="0"/>
        <w:ind w:left="20" w:right="600" w:hanging="20"/>
        <w:rPr>
          <w:color w:val="000000"/>
          <w:lang w:bidi="ru-RU"/>
        </w:rPr>
      </w:pPr>
      <w:r>
        <w:rPr>
          <w:color w:val="000000"/>
          <w:lang w:bidi="ru-RU"/>
        </w:rPr>
        <w:t>От 27.01.2021г. протокол №5</w:t>
      </w:r>
    </w:p>
    <w:p w:rsidR="007952B1" w:rsidRPr="00151514" w:rsidRDefault="007952B1" w:rsidP="007952B1"/>
    <w:p w:rsidR="007952B1" w:rsidRPr="00151514" w:rsidRDefault="007952B1" w:rsidP="007952B1"/>
    <w:p w:rsidR="007952B1" w:rsidRPr="00151514" w:rsidRDefault="007952B1" w:rsidP="007952B1"/>
    <w:p w:rsidR="007952B1" w:rsidRPr="00151514" w:rsidRDefault="007952B1" w:rsidP="007952B1"/>
    <w:p w:rsidR="007952B1" w:rsidRPr="00252449" w:rsidRDefault="007952B1" w:rsidP="007952B1">
      <w:pPr>
        <w:pStyle w:val="32"/>
        <w:framePr w:w="9792" w:h="685" w:hRule="exact" w:wrap="around" w:vAnchor="page" w:hAnchor="page" w:x="1705" w:y="6817"/>
        <w:shd w:val="clear" w:color="auto" w:fill="auto"/>
        <w:spacing w:before="0" w:after="24" w:line="360" w:lineRule="exact"/>
      </w:pPr>
      <w:r w:rsidRPr="00252449">
        <w:rPr>
          <w:color w:val="000000"/>
          <w:lang w:bidi="ru-RU"/>
        </w:rPr>
        <w:t>(НПИ) ИМЕНИ М.И. ПЛАТОВА»</w:t>
      </w:r>
    </w:p>
    <w:p w:rsidR="007952B1" w:rsidRPr="00151514" w:rsidRDefault="007952B1" w:rsidP="007952B1"/>
    <w:p w:rsidR="007952B1" w:rsidRPr="00151514" w:rsidRDefault="007952B1" w:rsidP="007952B1"/>
    <w:p w:rsidR="007952B1" w:rsidRPr="00252449" w:rsidRDefault="007952B1" w:rsidP="007952B1">
      <w:pPr>
        <w:pStyle w:val="12"/>
        <w:framePr w:wrap="around" w:vAnchor="page" w:hAnchor="page" w:x="1957" w:y="8161"/>
        <w:shd w:val="clear" w:color="auto" w:fill="auto"/>
        <w:spacing w:before="0" w:line="200" w:lineRule="exact"/>
        <w:ind w:firstLine="0"/>
        <w:jc w:val="both"/>
      </w:pPr>
      <w:r w:rsidRPr="00252449">
        <w:rPr>
          <w:color w:val="000000"/>
          <w:lang w:bidi="ru-RU"/>
        </w:rPr>
        <w:t>ПРИНЯТО</w:t>
      </w:r>
    </w:p>
    <w:p w:rsidR="007952B1" w:rsidRPr="00151514" w:rsidRDefault="007952B1" w:rsidP="007952B1"/>
    <w:p w:rsidR="007952B1" w:rsidRPr="00252449" w:rsidRDefault="007952B1" w:rsidP="007952B1">
      <w:pPr>
        <w:pStyle w:val="12"/>
        <w:framePr w:w="3289" w:h="853" w:hRule="exact" w:wrap="around" w:vAnchor="page" w:hAnchor="page" w:x="1885" w:y="8569"/>
        <w:shd w:val="clear" w:color="auto" w:fill="auto"/>
        <w:spacing w:before="0" w:line="254" w:lineRule="exact"/>
        <w:ind w:firstLine="0"/>
        <w:jc w:val="both"/>
      </w:pPr>
      <w:r w:rsidRPr="00252449">
        <w:rPr>
          <w:color w:val="000000"/>
          <w:lang w:bidi="ru-RU"/>
        </w:rPr>
        <w:t>Ученым советом ЮРГТУ (НПИ) Протокол №</w:t>
      </w:r>
    </w:p>
    <w:p w:rsidR="007952B1" w:rsidRDefault="007952B1" w:rsidP="007952B1">
      <w:pPr>
        <w:pStyle w:val="12"/>
        <w:framePr w:w="3289" w:h="853" w:hRule="exact" w:wrap="around" w:vAnchor="page" w:hAnchor="page" w:x="1885" w:y="8569"/>
        <w:shd w:val="clear" w:color="auto" w:fill="auto"/>
        <w:spacing w:before="0" w:line="254" w:lineRule="exact"/>
        <w:ind w:firstLine="0"/>
        <w:jc w:val="both"/>
        <w:rPr>
          <w:color w:val="000000"/>
          <w:lang w:bidi="ru-RU"/>
        </w:rPr>
      </w:pPr>
      <w:r w:rsidRPr="00252449">
        <w:rPr>
          <w:color w:val="000000"/>
          <w:lang w:bidi="ru-RU"/>
        </w:rPr>
        <w:t>От «3» октября 2008 г.</w:t>
      </w:r>
    </w:p>
    <w:p w:rsidR="007952B1" w:rsidRPr="00252449" w:rsidRDefault="007952B1" w:rsidP="007952B1">
      <w:pPr>
        <w:pStyle w:val="12"/>
        <w:framePr w:w="3289" w:h="853" w:hRule="exact" w:wrap="around" w:vAnchor="page" w:hAnchor="page" w:x="1885" w:y="8569"/>
        <w:shd w:val="clear" w:color="auto" w:fill="auto"/>
        <w:spacing w:before="0" w:line="254" w:lineRule="exact"/>
        <w:ind w:firstLine="0"/>
        <w:jc w:val="both"/>
      </w:pPr>
    </w:p>
    <w:p w:rsidR="007952B1" w:rsidRPr="00151514" w:rsidRDefault="007952B1" w:rsidP="007952B1"/>
    <w:p w:rsidR="007952B1" w:rsidRPr="00151514" w:rsidRDefault="007952B1" w:rsidP="007952B1"/>
    <w:p w:rsidR="007952B1" w:rsidRPr="00151514" w:rsidRDefault="007952B1" w:rsidP="007952B1">
      <w:pPr>
        <w:rPr>
          <w:lang w:val="x-none"/>
        </w:rPr>
      </w:pPr>
    </w:p>
    <w:p w:rsidR="007952B1" w:rsidRPr="00151514" w:rsidRDefault="007952B1" w:rsidP="007952B1"/>
    <w:p w:rsidR="007952B1" w:rsidRPr="00252449" w:rsidRDefault="007952B1" w:rsidP="007952B1">
      <w:pPr>
        <w:pStyle w:val="12"/>
        <w:shd w:val="clear" w:color="auto" w:fill="auto"/>
        <w:spacing w:before="0"/>
        <w:ind w:left="20" w:right="600" w:hanging="20"/>
      </w:pPr>
      <w:r w:rsidRPr="00252449">
        <w:t>От 29.1</w:t>
      </w:r>
      <w:r w:rsidRPr="00252449">
        <w:rPr>
          <w:color w:val="000000"/>
          <w:lang w:bidi="ru-RU"/>
        </w:rPr>
        <w:t xml:space="preserve">0.2008 г. протокол № 5 </w:t>
      </w:r>
    </w:p>
    <w:p w:rsidR="007952B1" w:rsidRPr="00252449" w:rsidRDefault="007952B1" w:rsidP="007952B1">
      <w:pPr>
        <w:pStyle w:val="12"/>
        <w:shd w:val="clear" w:color="auto" w:fill="auto"/>
        <w:spacing w:before="0"/>
        <w:ind w:left="20" w:right="600" w:hanging="20"/>
      </w:pPr>
      <w:r w:rsidRPr="00252449">
        <w:rPr>
          <w:color w:val="000000"/>
          <w:lang w:bidi="ru-RU"/>
        </w:rPr>
        <w:t xml:space="preserve">От 26.11.2008 г. протокол № 7 </w:t>
      </w:r>
    </w:p>
    <w:p w:rsidR="007952B1" w:rsidRPr="00252449" w:rsidRDefault="007952B1" w:rsidP="007952B1">
      <w:pPr>
        <w:pStyle w:val="12"/>
        <w:shd w:val="clear" w:color="auto" w:fill="auto"/>
        <w:spacing w:before="0"/>
        <w:ind w:left="20" w:right="600" w:hanging="20"/>
      </w:pPr>
      <w:r w:rsidRPr="00252449">
        <w:rPr>
          <w:color w:val="000000"/>
          <w:lang w:bidi="ru-RU"/>
        </w:rPr>
        <w:t xml:space="preserve">От 24.12.2008 г. протокол № 8 </w:t>
      </w:r>
    </w:p>
    <w:p w:rsidR="007952B1" w:rsidRPr="00252449" w:rsidRDefault="007952B1" w:rsidP="007952B1">
      <w:pPr>
        <w:pStyle w:val="12"/>
        <w:shd w:val="clear" w:color="auto" w:fill="auto"/>
        <w:spacing w:before="0"/>
        <w:ind w:left="20" w:right="600" w:hanging="20"/>
      </w:pPr>
      <w:r w:rsidRPr="00252449">
        <w:rPr>
          <w:color w:val="000000"/>
          <w:lang w:bidi="ru-RU"/>
        </w:rPr>
        <w:t>От 04.02.2009 г. протокол № 9</w:t>
      </w:r>
    </w:p>
    <w:p w:rsidR="007952B1" w:rsidRPr="00252449" w:rsidRDefault="007952B1" w:rsidP="007952B1">
      <w:pPr>
        <w:pStyle w:val="12"/>
        <w:shd w:val="clear" w:color="auto" w:fill="auto"/>
        <w:spacing w:before="0"/>
        <w:ind w:left="20" w:right="600" w:hanging="20"/>
      </w:pPr>
      <w:r w:rsidRPr="00252449">
        <w:rPr>
          <w:color w:val="000000"/>
          <w:lang w:bidi="ru-RU"/>
        </w:rPr>
        <w:t>От 25.03.2009 г. протокол № 12</w:t>
      </w:r>
    </w:p>
    <w:p w:rsidR="007952B1" w:rsidRPr="00252449" w:rsidRDefault="007952B1" w:rsidP="007952B1">
      <w:pPr>
        <w:pStyle w:val="12"/>
        <w:shd w:val="clear" w:color="auto" w:fill="auto"/>
        <w:spacing w:before="0"/>
        <w:ind w:right="600" w:firstLine="0"/>
      </w:pPr>
      <w:r w:rsidRPr="00252449">
        <w:rPr>
          <w:color w:val="000000"/>
          <w:lang w:bidi="ru-RU"/>
        </w:rPr>
        <w:t xml:space="preserve">От 17.06.2009 г. протокол № 16 </w:t>
      </w:r>
    </w:p>
    <w:p w:rsidR="007952B1" w:rsidRPr="00252449" w:rsidRDefault="007952B1" w:rsidP="007952B1">
      <w:pPr>
        <w:pStyle w:val="12"/>
        <w:shd w:val="clear" w:color="auto" w:fill="auto"/>
        <w:spacing w:before="0"/>
        <w:ind w:left="20" w:right="600" w:hanging="20"/>
      </w:pPr>
      <w:r w:rsidRPr="00252449">
        <w:rPr>
          <w:color w:val="000000"/>
          <w:lang w:bidi="ru-RU"/>
        </w:rPr>
        <w:t xml:space="preserve">От 29.04.2009 г. протокол № 14 </w:t>
      </w:r>
    </w:p>
    <w:p w:rsidR="007952B1" w:rsidRPr="00252449" w:rsidRDefault="007952B1" w:rsidP="007952B1">
      <w:pPr>
        <w:pStyle w:val="12"/>
        <w:shd w:val="clear" w:color="auto" w:fill="auto"/>
        <w:spacing w:before="0"/>
        <w:ind w:left="20" w:right="600" w:hanging="20"/>
      </w:pPr>
      <w:r w:rsidRPr="00252449">
        <w:rPr>
          <w:color w:val="000000"/>
          <w:lang w:bidi="ru-RU"/>
        </w:rPr>
        <w:t>От 01.07.2009 г. протокол № 17</w:t>
      </w:r>
    </w:p>
    <w:p w:rsidR="007952B1" w:rsidRPr="00252449" w:rsidRDefault="007952B1" w:rsidP="007952B1">
      <w:pPr>
        <w:pStyle w:val="12"/>
        <w:shd w:val="clear" w:color="auto" w:fill="auto"/>
        <w:spacing w:before="0"/>
        <w:ind w:left="20" w:right="600" w:hanging="20"/>
      </w:pPr>
      <w:r w:rsidRPr="00252449">
        <w:t>О</w:t>
      </w:r>
      <w:r w:rsidRPr="00252449">
        <w:rPr>
          <w:color w:val="000000"/>
          <w:lang w:bidi="ru-RU"/>
        </w:rPr>
        <w:t xml:space="preserve">т </w:t>
      </w:r>
      <w:r w:rsidRPr="00252449">
        <w:t>29</w:t>
      </w:r>
      <w:r w:rsidRPr="00252449">
        <w:rPr>
          <w:color w:val="000000"/>
          <w:lang w:bidi="ru-RU"/>
        </w:rPr>
        <w:t>.</w:t>
      </w:r>
      <w:r w:rsidRPr="00252449">
        <w:t>10</w:t>
      </w:r>
      <w:r w:rsidRPr="00252449">
        <w:rPr>
          <w:color w:val="000000"/>
          <w:lang w:bidi="ru-RU"/>
        </w:rPr>
        <w:t>.20</w:t>
      </w:r>
      <w:r w:rsidRPr="00252449">
        <w:t>10</w:t>
      </w:r>
      <w:r w:rsidRPr="00252449">
        <w:rPr>
          <w:color w:val="000000"/>
          <w:lang w:bidi="ru-RU"/>
        </w:rPr>
        <w:t xml:space="preserve"> г. протокол № 1</w:t>
      </w:r>
    </w:p>
    <w:p w:rsidR="007952B1" w:rsidRPr="00252449" w:rsidRDefault="007952B1" w:rsidP="007952B1">
      <w:pPr>
        <w:pStyle w:val="12"/>
        <w:shd w:val="clear" w:color="auto" w:fill="auto"/>
        <w:spacing w:before="0"/>
        <w:ind w:left="20" w:right="600" w:hanging="20"/>
        <w:rPr>
          <w:color w:val="000000"/>
          <w:lang w:bidi="ru-RU"/>
        </w:rPr>
      </w:pPr>
      <w:r w:rsidRPr="00252449">
        <w:rPr>
          <w:color w:val="000000"/>
          <w:lang w:bidi="ru-RU"/>
        </w:rPr>
        <w:t>От 25.01.2012 г. протокол №6</w:t>
      </w:r>
    </w:p>
    <w:p w:rsidR="007952B1" w:rsidRPr="00252449" w:rsidRDefault="007952B1" w:rsidP="007952B1">
      <w:pPr>
        <w:pStyle w:val="12"/>
        <w:shd w:val="clear" w:color="auto" w:fill="auto"/>
        <w:spacing w:before="0"/>
        <w:ind w:left="20" w:right="600" w:hanging="20"/>
        <w:rPr>
          <w:color w:val="000000"/>
          <w:lang w:bidi="ru-RU"/>
        </w:rPr>
      </w:pPr>
      <w:r w:rsidRPr="00252449">
        <w:rPr>
          <w:color w:val="000000"/>
          <w:lang w:bidi="ru-RU"/>
        </w:rPr>
        <w:t>От 30.01.2012 г. протокол №5</w:t>
      </w:r>
    </w:p>
    <w:p w:rsidR="007952B1" w:rsidRPr="00252449" w:rsidRDefault="007952B1" w:rsidP="007952B1">
      <w:pPr>
        <w:pStyle w:val="12"/>
        <w:shd w:val="clear" w:color="auto" w:fill="auto"/>
        <w:spacing w:before="0"/>
        <w:ind w:left="20" w:right="600" w:hanging="20"/>
        <w:rPr>
          <w:color w:val="000000"/>
          <w:lang w:bidi="ru-RU"/>
        </w:rPr>
      </w:pPr>
      <w:r w:rsidRPr="00252449">
        <w:rPr>
          <w:color w:val="000000"/>
          <w:lang w:bidi="ru-RU"/>
        </w:rPr>
        <w:t>От 30.01.2013 г. протокол №5</w:t>
      </w:r>
    </w:p>
    <w:p w:rsidR="007952B1" w:rsidRPr="00252449" w:rsidRDefault="007952B1" w:rsidP="007952B1">
      <w:pPr>
        <w:pStyle w:val="12"/>
        <w:shd w:val="clear" w:color="auto" w:fill="auto"/>
        <w:spacing w:before="0"/>
        <w:ind w:left="20" w:right="600" w:hanging="20"/>
        <w:rPr>
          <w:color w:val="000000"/>
          <w:lang w:bidi="ru-RU"/>
        </w:rPr>
      </w:pPr>
      <w:r w:rsidRPr="00252449">
        <w:rPr>
          <w:color w:val="000000"/>
          <w:lang w:bidi="ru-RU"/>
        </w:rPr>
        <w:t>От 26.06.2013 г. протокол №12</w:t>
      </w:r>
    </w:p>
    <w:p w:rsidR="007952B1" w:rsidRPr="00252449" w:rsidRDefault="007952B1" w:rsidP="007952B1">
      <w:pPr>
        <w:pStyle w:val="12"/>
        <w:shd w:val="clear" w:color="auto" w:fill="auto"/>
        <w:spacing w:before="0"/>
        <w:ind w:left="20" w:right="600" w:hanging="20"/>
        <w:rPr>
          <w:color w:val="000000"/>
          <w:lang w:bidi="ru-RU"/>
        </w:rPr>
      </w:pPr>
      <w:r w:rsidRPr="00252449">
        <w:rPr>
          <w:color w:val="000000"/>
          <w:lang w:bidi="ru-RU"/>
        </w:rPr>
        <w:t>От 25.09.2013 г. протокол №1</w:t>
      </w:r>
    </w:p>
    <w:p w:rsidR="007952B1" w:rsidRPr="00252449" w:rsidRDefault="007952B1" w:rsidP="007952B1">
      <w:pPr>
        <w:pStyle w:val="12"/>
        <w:shd w:val="clear" w:color="auto" w:fill="auto"/>
        <w:spacing w:before="0"/>
        <w:ind w:left="20" w:right="600" w:hanging="20"/>
        <w:rPr>
          <w:color w:val="000000"/>
          <w:lang w:bidi="ru-RU"/>
        </w:rPr>
      </w:pPr>
      <w:r>
        <w:rPr>
          <w:color w:val="000000"/>
          <w:lang w:bidi="ru-RU"/>
        </w:rPr>
        <w:t>От 02.12.2013</w:t>
      </w:r>
      <w:r w:rsidRPr="00252449">
        <w:rPr>
          <w:color w:val="000000"/>
          <w:lang w:bidi="ru-RU"/>
        </w:rPr>
        <w:t xml:space="preserve"> г. протокол №3</w:t>
      </w:r>
    </w:p>
    <w:p w:rsidR="007952B1" w:rsidRPr="00252449" w:rsidRDefault="007952B1" w:rsidP="007952B1">
      <w:pPr>
        <w:pStyle w:val="12"/>
        <w:shd w:val="clear" w:color="auto" w:fill="auto"/>
        <w:spacing w:before="0"/>
        <w:ind w:left="20" w:right="600" w:hanging="20"/>
        <w:rPr>
          <w:color w:val="000000"/>
          <w:lang w:bidi="ru-RU"/>
        </w:rPr>
      </w:pPr>
      <w:r w:rsidRPr="00252449">
        <w:rPr>
          <w:color w:val="000000"/>
          <w:lang w:bidi="ru-RU"/>
        </w:rPr>
        <w:t>От 25.12.2013 г. протокол №5</w:t>
      </w:r>
    </w:p>
    <w:p w:rsidR="007952B1" w:rsidRPr="005E7487" w:rsidRDefault="007952B1" w:rsidP="007952B1">
      <w:pPr>
        <w:rPr>
          <w:lang w:val="x-none"/>
        </w:rPr>
      </w:pPr>
    </w:p>
    <w:p w:rsidR="007952B1" w:rsidRPr="00151514" w:rsidRDefault="007952B1" w:rsidP="007952B1"/>
    <w:p w:rsidR="007952B1" w:rsidRPr="00151514" w:rsidRDefault="007952B1" w:rsidP="007952B1"/>
    <w:p w:rsidR="007952B1" w:rsidRPr="00151514" w:rsidRDefault="007952B1" w:rsidP="007952B1"/>
    <w:p w:rsidR="007952B1" w:rsidRPr="00252449" w:rsidRDefault="007952B1" w:rsidP="007952B1">
      <w:pPr>
        <w:jc w:val="center"/>
        <w:rPr>
          <w:b/>
          <w:caps/>
          <w:sz w:val="28"/>
          <w:szCs w:val="28"/>
        </w:rPr>
      </w:pPr>
      <w:r w:rsidRPr="00151514">
        <w:br w:type="page"/>
      </w:r>
      <w:r w:rsidR="007E47F9">
        <w:rPr>
          <w:b/>
          <w:sz w:val="28"/>
          <w:szCs w:val="28"/>
        </w:rPr>
        <w:lastRenderedPageBreak/>
        <w:t>1.</w:t>
      </w:r>
      <w:r w:rsidRPr="00252449">
        <w:rPr>
          <w:b/>
          <w:caps/>
          <w:sz w:val="28"/>
          <w:szCs w:val="28"/>
        </w:rPr>
        <w:t>Общие положения</w:t>
      </w:r>
    </w:p>
    <w:p w:rsidR="007952B1" w:rsidRPr="00252449" w:rsidRDefault="007952B1" w:rsidP="007952B1">
      <w:pPr>
        <w:jc w:val="center"/>
        <w:rPr>
          <w:sz w:val="28"/>
          <w:szCs w:val="28"/>
        </w:rPr>
      </w:pPr>
    </w:p>
    <w:p w:rsidR="007952B1" w:rsidRPr="00252449" w:rsidRDefault="007952B1" w:rsidP="007952B1">
      <w:pPr>
        <w:ind w:firstLine="708"/>
        <w:jc w:val="both"/>
        <w:rPr>
          <w:spacing w:val="-4"/>
          <w:sz w:val="28"/>
          <w:szCs w:val="28"/>
        </w:rPr>
      </w:pPr>
      <w:r w:rsidRPr="00252449">
        <w:rPr>
          <w:spacing w:val="-4"/>
          <w:sz w:val="28"/>
          <w:szCs w:val="28"/>
        </w:rPr>
        <w:t>1.1. Настоящее Положение об оплате труда работников ФГБОУ</w:t>
      </w:r>
      <w:r>
        <w:rPr>
          <w:spacing w:val="-4"/>
          <w:sz w:val="28"/>
          <w:szCs w:val="28"/>
        </w:rPr>
        <w:t xml:space="preserve"> В</w:t>
      </w:r>
      <w:r w:rsidRPr="00252449">
        <w:rPr>
          <w:spacing w:val="-4"/>
          <w:sz w:val="28"/>
          <w:szCs w:val="28"/>
        </w:rPr>
        <w:t xml:space="preserve">О </w:t>
      </w:r>
      <w:r w:rsidR="007E47F9">
        <w:rPr>
          <w:spacing w:val="-4"/>
          <w:sz w:val="28"/>
          <w:szCs w:val="28"/>
        </w:rPr>
        <w:t>«</w:t>
      </w:r>
      <w:r w:rsidRPr="00252449">
        <w:rPr>
          <w:spacing w:val="-4"/>
          <w:sz w:val="28"/>
          <w:szCs w:val="28"/>
        </w:rPr>
        <w:t>ЮР</w:t>
      </w:r>
      <w:r>
        <w:rPr>
          <w:spacing w:val="-4"/>
          <w:sz w:val="28"/>
          <w:szCs w:val="28"/>
        </w:rPr>
        <w:t>ГП</w:t>
      </w:r>
      <w:r w:rsidRPr="00252449">
        <w:rPr>
          <w:spacing w:val="-4"/>
          <w:sz w:val="28"/>
          <w:szCs w:val="28"/>
        </w:rPr>
        <w:t>У (НПИ)</w:t>
      </w:r>
      <w:r w:rsidR="007E47F9">
        <w:rPr>
          <w:spacing w:val="-4"/>
          <w:sz w:val="28"/>
          <w:szCs w:val="28"/>
        </w:rPr>
        <w:t xml:space="preserve"> имени М.И. Платова»</w:t>
      </w:r>
      <w:r w:rsidRPr="00252449">
        <w:rPr>
          <w:spacing w:val="-4"/>
          <w:sz w:val="28"/>
          <w:szCs w:val="28"/>
        </w:rPr>
        <w:t xml:space="preserve"> (далее Положение), разработано на основе постановления Правительства Российской Федерации от 05.08.2008 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а также в соответствии с Федеральным законом Российской Федерации «Об образовании</w:t>
      </w:r>
      <w:r>
        <w:rPr>
          <w:spacing w:val="-4"/>
          <w:sz w:val="28"/>
          <w:szCs w:val="28"/>
        </w:rPr>
        <w:t xml:space="preserve"> в Российской Федерации</w:t>
      </w:r>
      <w:r w:rsidRPr="00252449">
        <w:rPr>
          <w:spacing w:val="-4"/>
          <w:sz w:val="28"/>
          <w:szCs w:val="28"/>
        </w:rPr>
        <w:t xml:space="preserve">» от </w:t>
      </w:r>
      <w:r>
        <w:rPr>
          <w:spacing w:val="-4"/>
          <w:sz w:val="28"/>
          <w:szCs w:val="28"/>
        </w:rPr>
        <w:t>29.12.2012</w:t>
      </w:r>
      <w:r w:rsidRPr="00252449">
        <w:rPr>
          <w:spacing w:val="-4"/>
          <w:sz w:val="28"/>
          <w:szCs w:val="28"/>
        </w:rPr>
        <w:t xml:space="preserve"> г. </w:t>
      </w:r>
      <w:r w:rsidRPr="00252449">
        <w:rPr>
          <w:spacing w:val="42"/>
          <w:sz w:val="28"/>
          <w:szCs w:val="28"/>
        </w:rPr>
        <w:t>№</w:t>
      </w:r>
      <w:r>
        <w:rPr>
          <w:spacing w:val="-4"/>
          <w:sz w:val="28"/>
          <w:szCs w:val="28"/>
        </w:rPr>
        <w:t>273-ФЗ</w:t>
      </w:r>
      <w:r w:rsidRPr="00252449">
        <w:rPr>
          <w:spacing w:val="-4"/>
          <w:sz w:val="28"/>
          <w:szCs w:val="28"/>
        </w:rPr>
        <w:t xml:space="preserve"> </w:t>
      </w:r>
      <w:r>
        <w:rPr>
          <w:spacing w:val="-4"/>
          <w:sz w:val="28"/>
          <w:szCs w:val="28"/>
        </w:rPr>
        <w:t xml:space="preserve">распоряжениями Правительства РФ от 30.04.2014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от 26.11.2012 № 2190 «Об утверждении Программы поэтапного совершенствования системы оплаты труда в государственных (муниципальных) учреждениях на 2012-2018 годы» и иными нормативными правовыми актами Российской Федерации, содержащими нормы трудового права </w:t>
      </w:r>
      <w:r w:rsidRPr="004340B0">
        <w:rPr>
          <w:spacing w:val="-4"/>
          <w:sz w:val="28"/>
          <w:szCs w:val="28"/>
        </w:rPr>
        <w:t>и законодательно принятыми изменениями к ним, а также положениями Трудового кодекса Российской Федерации.</w:t>
      </w:r>
    </w:p>
    <w:p w:rsidR="007952B1" w:rsidRPr="00252449" w:rsidRDefault="007952B1" w:rsidP="007952B1">
      <w:pPr>
        <w:ind w:firstLine="708"/>
        <w:jc w:val="both"/>
        <w:rPr>
          <w:sz w:val="28"/>
          <w:szCs w:val="28"/>
        </w:rPr>
      </w:pPr>
      <w:r w:rsidRPr="00252449">
        <w:rPr>
          <w:sz w:val="28"/>
          <w:szCs w:val="28"/>
        </w:rPr>
        <w:t xml:space="preserve">1.2. Настоящее Положение регламентирует условия и порядок оплаты труда работников </w:t>
      </w:r>
      <w:r w:rsidR="007E47F9">
        <w:rPr>
          <w:sz w:val="28"/>
          <w:szCs w:val="28"/>
        </w:rPr>
        <w:t>Ю</w:t>
      </w:r>
      <w:r>
        <w:rPr>
          <w:sz w:val="28"/>
          <w:szCs w:val="28"/>
        </w:rPr>
        <w:t>РГП</w:t>
      </w:r>
      <w:r w:rsidRPr="00252449">
        <w:rPr>
          <w:sz w:val="28"/>
          <w:szCs w:val="28"/>
        </w:rPr>
        <w:t xml:space="preserve">У (НПИ) как федерального государственного бюджетного образовательного учреждения, подведомственного Министерству </w:t>
      </w:r>
      <w:r>
        <w:rPr>
          <w:sz w:val="28"/>
          <w:szCs w:val="28"/>
        </w:rPr>
        <w:t>науки и высшего образования</w:t>
      </w:r>
      <w:r w:rsidRPr="00252449">
        <w:rPr>
          <w:sz w:val="28"/>
          <w:szCs w:val="28"/>
        </w:rPr>
        <w:t xml:space="preserve"> Российской Федерации.</w:t>
      </w:r>
    </w:p>
    <w:p w:rsidR="007952B1" w:rsidRPr="00252449" w:rsidRDefault="007952B1" w:rsidP="007952B1">
      <w:pPr>
        <w:ind w:firstLine="708"/>
        <w:jc w:val="both"/>
        <w:rPr>
          <w:sz w:val="28"/>
          <w:szCs w:val="28"/>
        </w:rPr>
      </w:pPr>
      <w:r w:rsidRPr="00252449">
        <w:rPr>
          <w:sz w:val="28"/>
          <w:szCs w:val="28"/>
        </w:rPr>
        <w:t>1.3. Положение определяет порядок формирования фонда оплаты труда работников университета за счет средств федерального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7952B1" w:rsidRPr="00252449" w:rsidRDefault="007952B1" w:rsidP="007952B1">
      <w:pPr>
        <w:ind w:firstLine="708"/>
        <w:jc w:val="both"/>
        <w:rPr>
          <w:sz w:val="28"/>
          <w:szCs w:val="28"/>
        </w:rPr>
      </w:pPr>
      <w:r w:rsidRPr="00252449">
        <w:rPr>
          <w:sz w:val="28"/>
          <w:szCs w:val="28"/>
        </w:rPr>
        <w:t>1.4. Месячная заработная плата, включающая вознаграждение за труд в зависимости от квалификации работника, сложности, количества, качества и условий выполняемых работ, а также компенсационные и стимулирующие выплаты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действующим законодательством.</w:t>
      </w:r>
    </w:p>
    <w:p w:rsidR="007952B1" w:rsidRPr="00252449" w:rsidRDefault="007952B1" w:rsidP="007952B1">
      <w:pPr>
        <w:ind w:firstLine="708"/>
        <w:jc w:val="both"/>
        <w:rPr>
          <w:sz w:val="28"/>
          <w:szCs w:val="28"/>
        </w:rPr>
      </w:pPr>
      <w:r w:rsidRPr="00252449">
        <w:rPr>
          <w:sz w:val="28"/>
          <w:szCs w:val="28"/>
        </w:rPr>
        <w:t xml:space="preserve">1.5. Система оплаты труда в университете устанавливается в соответствии с настоящим Положением, другими локальными нормативными актами, принимаемыми в соответствии с трудовым законодательством и иными нормативными правовыми актами Российской Федерации, </w:t>
      </w:r>
      <w:r w:rsidRPr="00252449">
        <w:rPr>
          <w:sz w:val="28"/>
          <w:szCs w:val="28"/>
        </w:rPr>
        <w:lastRenderedPageBreak/>
        <w:t>содержащими нормы трудового права. Положение об оплате труда работников является приложением к Коллективному договору.</w:t>
      </w:r>
    </w:p>
    <w:p w:rsidR="007952B1" w:rsidRPr="00252449" w:rsidRDefault="007952B1" w:rsidP="007952B1">
      <w:pPr>
        <w:ind w:firstLine="708"/>
        <w:jc w:val="both"/>
        <w:rPr>
          <w:spacing w:val="-4"/>
          <w:sz w:val="28"/>
          <w:szCs w:val="28"/>
        </w:rPr>
      </w:pPr>
      <w:r w:rsidRPr="00252449">
        <w:rPr>
          <w:spacing w:val="-4"/>
          <w:sz w:val="28"/>
          <w:szCs w:val="28"/>
        </w:rPr>
        <w:t>1.6. Положение принимается ученым советом университета, согласовывается с профсоюзным комитетом работников университета и утверждается приказом ректора. Положение подлежит пересмотру и дополнению по мере необходимости в том же порядке.</w:t>
      </w:r>
    </w:p>
    <w:p w:rsidR="007952B1" w:rsidRPr="00252449" w:rsidRDefault="007952B1" w:rsidP="007952B1">
      <w:pPr>
        <w:ind w:firstLine="705"/>
        <w:jc w:val="both"/>
        <w:rPr>
          <w:sz w:val="28"/>
          <w:szCs w:val="28"/>
        </w:rPr>
      </w:pPr>
      <w:r w:rsidRPr="00252449">
        <w:rPr>
          <w:sz w:val="28"/>
          <w:szCs w:val="28"/>
        </w:rPr>
        <w:t xml:space="preserve">1.7. Институты (филиалы), филиалы, подразделения, действующие по доверенности, самостоятельно: </w:t>
      </w:r>
    </w:p>
    <w:p w:rsidR="007952B1" w:rsidRPr="00252449" w:rsidRDefault="007952B1" w:rsidP="007E47F9">
      <w:pPr>
        <w:pStyle w:val="a4"/>
        <w:ind w:left="0"/>
        <w:jc w:val="both"/>
        <w:rPr>
          <w:sz w:val="28"/>
          <w:szCs w:val="28"/>
        </w:rPr>
      </w:pPr>
      <w:r w:rsidRPr="00252449">
        <w:rPr>
          <w:sz w:val="28"/>
          <w:szCs w:val="28"/>
        </w:rPr>
        <w:t xml:space="preserve">- устанавливают </w:t>
      </w:r>
      <w:proofErr w:type="gramStart"/>
      <w:r w:rsidRPr="00252449">
        <w:rPr>
          <w:sz w:val="28"/>
          <w:szCs w:val="28"/>
        </w:rPr>
        <w:t>в пределах</w:t>
      </w:r>
      <w:proofErr w:type="gramEnd"/>
      <w:r w:rsidRPr="00252449">
        <w:rPr>
          <w:sz w:val="28"/>
          <w:szCs w:val="28"/>
        </w:rPr>
        <w:t xml:space="preserve"> имеющихся у них средств на оплату труда работников, размеры доплат, надбавок и других мер материального стимулирования с соблюдением требований п.</w:t>
      </w:r>
      <w:r>
        <w:rPr>
          <w:sz w:val="28"/>
          <w:szCs w:val="28"/>
        </w:rPr>
        <w:t>3 п</w:t>
      </w:r>
      <w:r w:rsidRPr="00252449">
        <w:rPr>
          <w:sz w:val="28"/>
          <w:szCs w:val="28"/>
        </w:rPr>
        <w:t>останов</w:t>
      </w:r>
      <w:r>
        <w:rPr>
          <w:sz w:val="28"/>
          <w:szCs w:val="28"/>
        </w:rPr>
        <w:t>ления П</w:t>
      </w:r>
      <w:r w:rsidRPr="00252449">
        <w:rPr>
          <w:sz w:val="28"/>
          <w:szCs w:val="28"/>
        </w:rPr>
        <w:t>равительства РФ № 583 от 5.08.2008 г. и требований к минимальному размеру оплаты труда, установленному действующим законодательством;</w:t>
      </w:r>
    </w:p>
    <w:p w:rsidR="007952B1" w:rsidRPr="00252449" w:rsidRDefault="007952B1" w:rsidP="007E47F9">
      <w:pPr>
        <w:pStyle w:val="a4"/>
        <w:ind w:left="0"/>
        <w:jc w:val="both"/>
        <w:rPr>
          <w:sz w:val="28"/>
          <w:szCs w:val="28"/>
        </w:rPr>
      </w:pPr>
      <w:r w:rsidRPr="00252449">
        <w:rPr>
          <w:sz w:val="28"/>
          <w:szCs w:val="28"/>
        </w:rPr>
        <w:t xml:space="preserve">- разрабатывают положения об оплате труда работников подразделений, не противоречащие Положению об оплате труда работников </w:t>
      </w:r>
      <w:r>
        <w:rPr>
          <w:sz w:val="28"/>
          <w:szCs w:val="28"/>
        </w:rPr>
        <w:t xml:space="preserve">ФГБОУ ВО </w:t>
      </w:r>
      <w:r w:rsidRPr="00252449">
        <w:rPr>
          <w:sz w:val="28"/>
          <w:szCs w:val="28"/>
        </w:rPr>
        <w:t>«Южно-Российский государственный политехнический университет (</w:t>
      </w:r>
      <w:r>
        <w:rPr>
          <w:sz w:val="28"/>
          <w:szCs w:val="28"/>
        </w:rPr>
        <w:t>НПИ</w:t>
      </w:r>
      <w:r w:rsidRPr="00252449">
        <w:rPr>
          <w:sz w:val="28"/>
          <w:szCs w:val="28"/>
        </w:rPr>
        <w:t>)</w:t>
      </w:r>
      <w:r w:rsidR="007E47F9">
        <w:rPr>
          <w:sz w:val="28"/>
          <w:szCs w:val="28"/>
        </w:rPr>
        <w:t xml:space="preserve"> имени М.И. Платова</w:t>
      </w:r>
      <w:r w:rsidRPr="00252449">
        <w:rPr>
          <w:sz w:val="28"/>
          <w:szCs w:val="28"/>
        </w:rPr>
        <w:t xml:space="preserve">», принятому ученым советом </w:t>
      </w:r>
      <w:r>
        <w:rPr>
          <w:sz w:val="28"/>
          <w:szCs w:val="28"/>
        </w:rPr>
        <w:t>ЮРГП</w:t>
      </w:r>
      <w:r w:rsidRPr="00252449">
        <w:rPr>
          <w:sz w:val="28"/>
          <w:szCs w:val="28"/>
        </w:rPr>
        <w:t>У(НПИ).</w:t>
      </w:r>
    </w:p>
    <w:p w:rsidR="007952B1" w:rsidRPr="00252449" w:rsidRDefault="007952B1" w:rsidP="007952B1">
      <w:pPr>
        <w:ind w:firstLine="705"/>
        <w:jc w:val="both"/>
        <w:rPr>
          <w:sz w:val="28"/>
          <w:szCs w:val="28"/>
        </w:rPr>
      </w:pPr>
      <w:r w:rsidRPr="00252449">
        <w:rPr>
          <w:sz w:val="28"/>
          <w:szCs w:val="28"/>
        </w:rPr>
        <w:t>Положения об оплате труда работников институтов (филиалов) рассматриваются их учеными советами, согласовываются с профсоюзными комитетами работников институтов (филиалов), принимаются ученым советом университета и утверждаются ректором.</w:t>
      </w:r>
    </w:p>
    <w:p w:rsidR="007952B1" w:rsidRPr="00252449" w:rsidRDefault="007952B1" w:rsidP="007952B1">
      <w:pPr>
        <w:jc w:val="both"/>
        <w:rPr>
          <w:sz w:val="28"/>
          <w:szCs w:val="28"/>
        </w:rPr>
      </w:pPr>
      <w:r w:rsidRPr="00252449">
        <w:rPr>
          <w:sz w:val="28"/>
          <w:szCs w:val="28"/>
        </w:rPr>
        <w:tab/>
        <w:t>Положения об оплате труда работников филиалов и подразделений, действующих по доверенности, рассматриваются на собраниях коллективов, принимаются ученым советом университета, согласовываются с профсоюзным комитетом работников университета и утверждаются ректором.</w:t>
      </w:r>
    </w:p>
    <w:p w:rsidR="007952B1" w:rsidRPr="00252449" w:rsidRDefault="007952B1" w:rsidP="007952B1">
      <w:pPr>
        <w:jc w:val="center"/>
        <w:rPr>
          <w:caps/>
          <w:sz w:val="28"/>
          <w:szCs w:val="28"/>
        </w:rPr>
      </w:pPr>
    </w:p>
    <w:p w:rsidR="007952B1" w:rsidRPr="00252449" w:rsidRDefault="007952B1" w:rsidP="007952B1">
      <w:pPr>
        <w:jc w:val="center"/>
        <w:rPr>
          <w:b/>
          <w:caps/>
          <w:sz w:val="28"/>
          <w:szCs w:val="28"/>
        </w:rPr>
      </w:pPr>
      <w:r w:rsidRPr="00252449">
        <w:rPr>
          <w:b/>
          <w:caps/>
          <w:sz w:val="28"/>
          <w:szCs w:val="28"/>
        </w:rPr>
        <w:t>2. Порядок и условия оплаты труда</w:t>
      </w:r>
    </w:p>
    <w:p w:rsidR="007952B1" w:rsidRPr="00252449" w:rsidRDefault="007952B1" w:rsidP="007952B1">
      <w:pPr>
        <w:jc w:val="center"/>
        <w:rPr>
          <w:sz w:val="28"/>
          <w:szCs w:val="28"/>
        </w:rPr>
      </w:pPr>
    </w:p>
    <w:p w:rsidR="007952B1" w:rsidRPr="00252449" w:rsidRDefault="007952B1" w:rsidP="007952B1">
      <w:pPr>
        <w:jc w:val="center"/>
        <w:rPr>
          <w:b/>
          <w:sz w:val="28"/>
          <w:szCs w:val="28"/>
        </w:rPr>
      </w:pPr>
      <w:r w:rsidRPr="00252449">
        <w:rPr>
          <w:b/>
          <w:sz w:val="28"/>
          <w:szCs w:val="28"/>
        </w:rPr>
        <w:t>2.1. Основные условия оплаты труда</w:t>
      </w:r>
    </w:p>
    <w:p w:rsidR="007952B1" w:rsidRPr="00252449" w:rsidRDefault="007952B1" w:rsidP="007952B1">
      <w:pPr>
        <w:jc w:val="both"/>
      </w:pPr>
    </w:p>
    <w:p w:rsidR="007952B1" w:rsidRPr="00252449" w:rsidRDefault="007952B1" w:rsidP="007952B1">
      <w:pPr>
        <w:ind w:firstLine="708"/>
        <w:jc w:val="both"/>
        <w:rPr>
          <w:sz w:val="28"/>
          <w:szCs w:val="28"/>
        </w:rPr>
      </w:pPr>
      <w:r w:rsidRPr="00252449">
        <w:rPr>
          <w:sz w:val="28"/>
          <w:szCs w:val="28"/>
        </w:rPr>
        <w:t xml:space="preserve">2.1.1. Система оплаты труда работников университета </w:t>
      </w:r>
      <w:r>
        <w:rPr>
          <w:sz w:val="28"/>
          <w:szCs w:val="28"/>
        </w:rPr>
        <w:t>формируется в соответствии с трудовым законодательством Российской Федерации, локальными нормативными актами Университета, состоит из: гарантированной части заработной платы, включающей оклады (должностные оклады), ставки заработной платы, выплаты компенсационного характера, надбавки и доплаты ,  не зависящие от эффективности работы (постоянная часть заработной платы), а также переменной (стимулирующей) части – надбавки и доплаты, устанавливаемые за показатели эффективности работы.</w:t>
      </w:r>
    </w:p>
    <w:p w:rsidR="007952B1" w:rsidRPr="00252449" w:rsidRDefault="007952B1" w:rsidP="007952B1">
      <w:pPr>
        <w:ind w:firstLine="708"/>
        <w:jc w:val="both"/>
        <w:rPr>
          <w:sz w:val="28"/>
          <w:szCs w:val="28"/>
        </w:rPr>
      </w:pPr>
      <w:r w:rsidRPr="00252449">
        <w:rPr>
          <w:sz w:val="28"/>
          <w:szCs w:val="28"/>
        </w:rPr>
        <w:t>2.1.2. Система оплаты труда работников университета устанавливается с учетом:</w:t>
      </w:r>
    </w:p>
    <w:p w:rsidR="007952B1" w:rsidRPr="00252449" w:rsidRDefault="007952B1" w:rsidP="007952B1">
      <w:pPr>
        <w:ind w:firstLine="708"/>
        <w:jc w:val="both"/>
        <w:rPr>
          <w:sz w:val="28"/>
          <w:szCs w:val="28"/>
        </w:rPr>
      </w:pPr>
      <w:r w:rsidRPr="00252449">
        <w:rPr>
          <w:sz w:val="28"/>
          <w:szCs w:val="28"/>
        </w:rPr>
        <w:t>- единого тарифно-квалификационного справочника работ и профессий рабочих;</w:t>
      </w:r>
    </w:p>
    <w:p w:rsidR="007952B1" w:rsidRPr="00252449" w:rsidRDefault="007952B1" w:rsidP="007952B1">
      <w:pPr>
        <w:ind w:firstLine="708"/>
        <w:jc w:val="both"/>
        <w:rPr>
          <w:sz w:val="28"/>
          <w:szCs w:val="28"/>
        </w:rPr>
      </w:pPr>
      <w:r w:rsidRPr="00252449">
        <w:rPr>
          <w:sz w:val="28"/>
          <w:szCs w:val="28"/>
        </w:rPr>
        <w:t>- единого квалификационного справочника должностей руководителей, специалистов и служащих;</w:t>
      </w:r>
    </w:p>
    <w:p w:rsidR="007952B1" w:rsidRPr="00252449" w:rsidRDefault="007952B1" w:rsidP="007952B1">
      <w:pPr>
        <w:ind w:firstLine="708"/>
        <w:jc w:val="both"/>
        <w:rPr>
          <w:sz w:val="28"/>
          <w:szCs w:val="28"/>
        </w:rPr>
      </w:pPr>
      <w:r w:rsidRPr="00252449">
        <w:rPr>
          <w:sz w:val="28"/>
          <w:szCs w:val="28"/>
        </w:rPr>
        <w:lastRenderedPageBreak/>
        <w:t>- государственных гарантий по оплате труда;</w:t>
      </w:r>
    </w:p>
    <w:p w:rsidR="007952B1" w:rsidRPr="00252449" w:rsidRDefault="007952B1" w:rsidP="007952B1">
      <w:pPr>
        <w:ind w:firstLine="708"/>
        <w:jc w:val="both"/>
        <w:rPr>
          <w:sz w:val="28"/>
          <w:szCs w:val="28"/>
        </w:rPr>
      </w:pPr>
      <w:r w:rsidRPr="00252449">
        <w:rPr>
          <w:sz w:val="28"/>
          <w:szCs w:val="28"/>
        </w:rPr>
        <w:t>- перечня видов выплат компенсационного характера;</w:t>
      </w:r>
    </w:p>
    <w:p w:rsidR="007952B1" w:rsidRPr="00252449" w:rsidRDefault="007952B1" w:rsidP="007952B1">
      <w:pPr>
        <w:ind w:firstLine="708"/>
        <w:jc w:val="both"/>
        <w:rPr>
          <w:sz w:val="28"/>
          <w:szCs w:val="28"/>
        </w:rPr>
      </w:pPr>
      <w:r w:rsidRPr="00252449">
        <w:rPr>
          <w:sz w:val="28"/>
          <w:szCs w:val="28"/>
        </w:rPr>
        <w:t>- перечня видов выплат стимулирующего характера;</w:t>
      </w:r>
    </w:p>
    <w:p w:rsidR="007952B1" w:rsidRPr="00252449" w:rsidRDefault="007952B1" w:rsidP="007952B1">
      <w:pPr>
        <w:ind w:firstLine="708"/>
        <w:jc w:val="both"/>
        <w:rPr>
          <w:sz w:val="28"/>
          <w:szCs w:val="28"/>
        </w:rPr>
      </w:pPr>
      <w:r w:rsidRPr="00252449">
        <w:rPr>
          <w:sz w:val="28"/>
          <w:szCs w:val="28"/>
        </w:rPr>
        <w:t>- настоящего Положения;</w:t>
      </w:r>
    </w:p>
    <w:p w:rsidR="007952B1" w:rsidRPr="00252449" w:rsidRDefault="007952B1" w:rsidP="007952B1">
      <w:pPr>
        <w:ind w:firstLine="708"/>
        <w:jc w:val="both"/>
        <w:rPr>
          <w:sz w:val="28"/>
          <w:szCs w:val="28"/>
        </w:rPr>
      </w:pPr>
      <w:r w:rsidRPr="00252449">
        <w:rPr>
          <w:sz w:val="28"/>
          <w:szCs w:val="28"/>
        </w:rPr>
        <w:t>- рекомендаций Российской трехсторонней комиссии по регулированию социально-трудовых отношений;</w:t>
      </w:r>
    </w:p>
    <w:p w:rsidR="007952B1" w:rsidRPr="00252449" w:rsidRDefault="007952B1" w:rsidP="007952B1">
      <w:pPr>
        <w:ind w:firstLine="708"/>
        <w:jc w:val="both"/>
        <w:rPr>
          <w:sz w:val="28"/>
          <w:szCs w:val="28"/>
        </w:rPr>
      </w:pPr>
      <w:r w:rsidRPr="00252449">
        <w:rPr>
          <w:sz w:val="28"/>
          <w:szCs w:val="28"/>
        </w:rPr>
        <w:t>- мнения профсоюзного комитета работников университета.</w:t>
      </w:r>
    </w:p>
    <w:p w:rsidR="007952B1" w:rsidRDefault="007952B1" w:rsidP="007952B1">
      <w:pPr>
        <w:ind w:firstLine="708"/>
        <w:jc w:val="both"/>
        <w:rPr>
          <w:sz w:val="28"/>
          <w:szCs w:val="28"/>
        </w:rPr>
      </w:pPr>
      <w:r w:rsidRPr="00252449">
        <w:rPr>
          <w:sz w:val="28"/>
          <w:szCs w:val="28"/>
        </w:rPr>
        <w:t xml:space="preserve">2.1.3. Фонд оплаты труда работников университета формируется на </w:t>
      </w:r>
      <w:r>
        <w:rPr>
          <w:sz w:val="28"/>
          <w:szCs w:val="28"/>
        </w:rPr>
        <w:t>финансовый</w:t>
      </w:r>
      <w:r w:rsidRPr="00252449">
        <w:rPr>
          <w:sz w:val="28"/>
          <w:szCs w:val="28"/>
        </w:rPr>
        <w:t xml:space="preserve"> год</w:t>
      </w:r>
      <w:r>
        <w:rPr>
          <w:sz w:val="28"/>
          <w:szCs w:val="28"/>
        </w:rPr>
        <w:t xml:space="preserve"> за счет:</w:t>
      </w:r>
    </w:p>
    <w:p w:rsidR="007952B1" w:rsidRDefault="007952B1" w:rsidP="007952B1">
      <w:pPr>
        <w:ind w:firstLine="708"/>
        <w:jc w:val="both"/>
        <w:rPr>
          <w:sz w:val="28"/>
          <w:szCs w:val="28"/>
        </w:rPr>
      </w:pPr>
      <w:r w:rsidRPr="00252449">
        <w:rPr>
          <w:sz w:val="28"/>
          <w:szCs w:val="28"/>
        </w:rPr>
        <w:t xml:space="preserve"> </w:t>
      </w:r>
      <w:r>
        <w:rPr>
          <w:sz w:val="28"/>
          <w:szCs w:val="28"/>
        </w:rPr>
        <w:t xml:space="preserve">- </w:t>
      </w:r>
      <w:r w:rsidRPr="00252449">
        <w:rPr>
          <w:sz w:val="28"/>
          <w:szCs w:val="28"/>
        </w:rPr>
        <w:t xml:space="preserve">субсидий из федерального бюджета </w:t>
      </w:r>
      <w:r>
        <w:rPr>
          <w:sz w:val="28"/>
          <w:szCs w:val="28"/>
        </w:rPr>
        <w:t>на выполнение государственного задания;</w:t>
      </w:r>
    </w:p>
    <w:p w:rsidR="007952B1" w:rsidRDefault="007952B1" w:rsidP="007952B1">
      <w:pPr>
        <w:ind w:firstLine="708"/>
        <w:jc w:val="both"/>
        <w:rPr>
          <w:sz w:val="28"/>
          <w:szCs w:val="28"/>
        </w:rPr>
      </w:pPr>
      <w:r>
        <w:rPr>
          <w:sz w:val="28"/>
          <w:szCs w:val="28"/>
        </w:rPr>
        <w:t>- доходов, получаемых от приносящей доход деятельности, в том числе доходов от участия университета в уставном (складочном) капитале других юридических лиц, включая малые инновационные предприятия;</w:t>
      </w:r>
    </w:p>
    <w:p w:rsidR="007952B1" w:rsidRDefault="007952B1" w:rsidP="007952B1">
      <w:pPr>
        <w:ind w:firstLine="708"/>
        <w:jc w:val="both"/>
        <w:rPr>
          <w:sz w:val="28"/>
          <w:szCs w:val="28"/>
        </w:rPr>
      </w:pPr>
      <w:r>
        <w:rPr>
          <w:sz w:val="28"/>
          <w:szCs w:val="28"/>
        </w:rPr>
        <w:t>- добровольных имущественных целевых взносов и пожертвований юридических и физических лиц, в том числе иностранных;</w:t>
      </w:r>
    </w:p>
    <w:p w:rsidR="007952B1" w:rsidRPr="00252449" w:rsidRDefault="007952B1" w:rsidP="007952B1">
      <w:pPr>
        <w:ind w:firstLine="708"/>
        <w:jc w:val="both"/>
        <w:rPr>
          <w:sz w:val="28"/>
          <w:szCs w:val="28"/>
        </w:rPr>
      </w:pPr>
      <w:r>
        <w:rPr>
          <w:sz w:val="28"/>
          <w:szCs w:val="28"/>
        </w:rPr>
        <w:t>- иных источников, предусмотренных законодательством Российской Федерации, уставом Университета.</w:t>
      </w:r>
    </w:p>
    <w:p w:rsidR="007952B1" w:rsidRPr="00252449" w:rsidRDefault="007952B1" w:rsidP="007952B1">
      <w:pPr>
        <w:ind w:firstLine="708"/>
        <w:jc w:val="both"/>
        <w:rPr>
          <w:sz w:val="28"/>
          <w:szCs w:val="28"/>
        </w:rPr>
      </w:pPr>
      <w:r w:rsidRPr="00252449">
        <w:rPr>
          <w:sz w:val="28"/>
          <w:szCs w:val="28"/>
        </w:rPr>
        <w:t xml:space="preserve">2.1.4. Университет </w:t>
      </w:r>
      <w:proofErr w:type="gramStart"/>
      <w:r w:rsidRPr="00252449">
        <w:rPr>
          <w:sz w:val="28"/>
          <w:szCs w:val="28"/>
        </w:rPr>
        <w:t>в пределах</w:t>
      </w:r>
      <w:proofErr w:type="gramEnd"/>
      <w:r w:rsidRPr="00252449">
        <w:rPr>
          <w:sz w:val="28"/>
          <w:szCs w:val="28"/>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rsidR="007952B1" w:rsidRPr="00252449" w:rsidRDefault="007952B1" w:rsidP="007952B1">
      <w:pPr>
        <w:ind w:firstLine="708"/>
        <w:jc w:val="both"/>
        <w:rPr>
          <w:sz w:val="28"/>
          <w:szCs w:val="28"/>
        </w:rPr>
      </w:pPr>
      <w:r w:rsidRPr="00252449">
        <w:rPr>
          <w:sz w:val="28"/>
          <w:szCs w:val="28"/>
        </w:rPr>
        <w:t>2.1.5. Минимальные размеры окладов (ставок) работников устанавливаются ректором университета по соответствующим ПКГ и уровням с учетом требований к профессиональной подготовке и уровню квалификации.</w:t>
      </w:r>
    </w:p>
    <w:p w:rsidR="007952B1" w:rsidRPr="00252449" w:rsidRDefault="007952B1" w:rsidP="007952B1">
      <w:pPr>
        <w:ind w:firstLine="708"/>
        <w:jc w:val="both"/>
        <w:rPr>
          <w:sz w:val="28"/>
          <w:szCs w:val="28"/>
        </w:rPr>
      </w:pPr>
      <w:r w:rsidRPr="00252449">
        <w:rPr>
          <w:sz w:val="28"/>
          <w:szCs w:val="28"/>
        </w:rPr>
        <w:t xml:space="preserve">2.1.6. Размеры окладов (должностных окладов), ставок заработной платы устанавливаются ректором университета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минимального размера оклада по соответствующей ПКГ на величину повышающего коэффициента по соответствующему квалификационному уровню ПКГ. </w:t>
      </w:r>
    </w:p>
    <w:p w:rsidR="007952B1" w:rsidRPr="00252449" w:rsidRDefault="007952B1" w:rsidP="007952B1">
      <w:pPr>
        <w:ind w:firstLine="708"/>
        <w:jc w:val="both"/>
        <w:rPr>
          <w:sz w:val="28"/>
          <w:szCs w:val="28"/>
        </w:rPr>
      </w:pPr>
      <w:r w:rsidRPr="00252449">
        <w:rPr>
          <w:sz w:val="28"/>
          <w:szCs w:val="28"/>
        </w:rPr>
        <w:t xml:space="preserve">2.1.7. Отнесение работников университета к профессионально-квалификационным группам осуществляется в соответствии с критериями, установленными приказом </w:t>
      </w:r>
      <w:proofErr w:type="spellStart"/>
      <w:r w:rsidRPr="00252449">
        <w:rPr>
          <w:sz w:val="28"/>
          <w:szCs w:val="28"/>
        </w:rPr>
        <w:t>Минздравсоцразвития</w:t>
      </w:r>
      <w:proofErr w:type="spellEnd"/>
      <w:r w:rsidRPr="00252449">
        <w:rPr>
          <w:sz w:val="28"/>
          <w:szCs w:val="28"/>
        </w:rPr>
        <w:t xml:space="preserve"> от 6 августа </w:t>
      </w:r>
      <w:smartTag w:uri="urn:schemas-microsoft-com:office:smarttags" w:element="metricconverter">
        <w:smartTagPr>
          <w:attr w:name="ProductID" w:val="2007 г"/>
        </w:smartTagPr>
        <w:r w:rsidRPr="00252449">
          <w:rPr>
            <w:sz w:val="28"/>
            <w:szCs w:val="28"/>
          </w:rPr>
          <w:t>2007 г</w:t>
        </w:r>
      </w:smartTag>
      <w:r w:rsidRPr="00252449">
        <w:rPr>
          <w:sz w:val="28"/>
          <w:szCs w:val="28"/>
        </w:rPr>
        <w:t>. № 525. Критерии отнесения профессий рабочих и служащих к профессионально-квалификационным группам приведены в приложении 1 к настоящему Положению.</w:t>
      </w:r>
    </w:p>
    <w:p w:rsidR="007952B1" w:rsidRPr="00252449" w:rsidRDefault="007952B1" w:rsidP="007952B1">
      <w:pPr>
        <w:ind w:firstLine="708"/>
        <w:jc w:val="both"/>
        <w:rPr>
          <w:sz w:val="28"/>
          <w:szCs w:val="28"/>
        </w:rPr>
      </w:pPr>
      <w:r w:rsidRPr="00252449">
        <w:rPr>
          <w:sz w:val="28"/>
          <w:szCs w:val="28"/>
        </w:rPr>
        <w:t xml:space="preserve">2.1.8. Ректор университета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ПКГ для соответствующих квалификационных уровней. Размер оклада </w:t>
      </w:r>
      <w:r w:rsidRPr="00252449">
        <w:rPr>
          <w:sz w:val="28"/>
          <w:szCs w:val="28"/>
        </w:rPr>
        <w:lastRenderedPageBreak/>
        <w:t>(должностного оклада) устанавливается с учетом округления до величины (приложение 2).</w:t>
      </w:r>
    </w:p>
    <w:p w:rsidR="007952B1" w:rsidRPr="00252449" w:rsidRDefault="007952B1" w:rsidP="007952B1">
      <w:pPr>
        <w:ind w:firstLine="708"/>
        <w:jc w:val="both"/>
        <w:rPr>
          <w:sz w:val="28"/>
          <w:szCs w:val="28"/>
        </w:rPr>
      </w:pPr>
      <w:r w:rsidRPr="00252449">
        <w:rPr>
          <w:sz w:val="28"/>
          <w:szCs w:val="28"/>
        </w:rPr>
        <w:t>2.1.9. 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 Указанные должности должны соответствовать уставным целям учреждений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rsidR="007952B1" w:rsidRPr="00252449" w:rsidRDefault="007952B1" w:rsidP="007952B1">
      <w:pPr>
        <w:ind w:firstLine="708"/>
        <w:jc w:val="both"/>
        <w:rPr>
          <w:sz w:val="28"/>
          <w:szCs w:val="28"/>
        </w:rPr>
      </w:pPr>
      <w:r w:rsidRPr="00252449">
        <w:rPr>
          <w:sz w:val="28"/>
          <w:szCs w:val="28"/>
        </w:rPr>
        <w:t>2.1.10.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7952B1" w:rsidRPr="00252449" w:rsidRDefault="007952B1" w:rsidP="007952B1">
      <w:pPr>
        <w:ind w:firstLine="708"/>
        <w:jc w:val="both"/>
        <w:rPr>
          <w:sz w:val="28"/>
          <w:szCs w:val="28"/>
        </w:rPr>
      </w:pPr>
      <w:r w:rsidRPr="00252449">
        <w:rPr>
          <w:sz w:val="28"/>
          <w:szCs w:val="28"/>
        </w:rPr>
        <w:t>2.1.11. В тех случаях, когда возможно определение конкретного вида работы (его качественное и количественное описание), выполняемого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первоначально должны быть распределены по соответствующим квалификационным уровням ПКГ.</w:t>
      </w:r>
    </w:p>
    <w:p w:rsidR="007952B1" w:rsidRPr="00252449" w:rsidRDefault="007952B1" w:rsidP="007952B1">
      <w:pPr>
        <w:ind w:firstLine="708"/>
        <w:jc w:val="both"/>
        <w:rPr>
          <w:sz w:val="28"/>
          <w:szCs w:val="28"/>
        </w:rPr>
      </w:pPr>
      <w:r w:rsidRPr="00252449">
        <w:rPr>
          <w:sz w:val="28"/>
          <w:szCs w:val="28"/>
        </w:rPr>
        <w:t>2.1.12. Оплата труда в подразделениях, которые по роду своей деятельности не ведут образовательный процесс, но обеспечивают его выполнение и оказывают поддержку в его проведении, производится применительно к системе оплаты труда в отрасли, к которой они относятся.</w:t>
      </w:r>
    </w:p>
    <w:p w:rsidR="007952B1" w:rsidRPr="00252449" w:rsidRDefault="007952B1" w:rsidP="007952B1">
      <w:pPr>
        <w:ind w:firstLine="709"/>
        <w:jc w:val="both"/>
        <w:rPr>
          <w:sz w:val="28"/>
          <w:szCs w:val="28"/>
        </w:rPr>
      </w:pPr>
      <w:r w:rsidRPr="00252449">
        <w:rPr>
          <w:sz w:val="28"/>
          <w:szCs w:val="28"/>
        </w:rPr>
        <w:t>Оплата труда медицинских и библиотечных работников осуществляется в образовательных учреждениях применительно к ПКГ и квалификационным уровням аналогичных категорий работников по видам экономической деятельности.</w:t>
      </w:r>
    </w:p>
    <w:p w:rsidR="007952B1" w:rsidRPr="00252449" w:rsidRDefault="007952B1" w:rsidP="007952B1">
      <w:pPr>
        <w:ind w:firstLine="708"/>
        <w:jc w:val="both"/>
        <w:rPr>
          <w:sz w:val="28"/>
          <w:szCs w:val="28"/>
        </w:rPr>
      </w:pPr>
      <w:r w:rsidRPr="00252449">
        <w:rPr>
          <w:sz w:val="28"/>
          <w:szCs w:val="28"/>
        </w:rPr>
        <w:t>2.1.13. При наличии финансовых средств работникам могут устанавливаться персональные повышающие коэффициенты к окладам.</w:t>
      </w:r>
    </w:p>
    <w:p w:rsidR="007952B1" w:rsidRPr="00252449" w:rsidRDefault="007952B1" w:rsidP="007952B1">
      <w:pPr>
        <w:jc w:val="both"/>
        <w:rPr>
          <w:sz w:val="28"/>
          <w:szCs w:val="28"/>
        </w:rPr>
      </w:pPr>
      <w:r w:rsidRPr="00252449">
        <w:rPr>
          <w:sz w:val="28"/>
          <w:szCs w:val="28"/>
        </w:rPr>
        <w:tab/>
        <w:t>Решение о введении персональных повышающих коэффициентов и их размерах принимается ректором:</w:t>
      </w:r>
    </w:p>
    <w:p w:rsidR="007952B1" w:rsidRPr="00252449" w:rsidRDefault="007952B1" w:rsidP="007952B1">
      <w:pPr>
        <w:jc w:val="both"/>
        <w:rPr>
          <w:sz w:val="28"/>
          <w:szCs w:val="28"/>
        </w:rPr>
      </w:pPr>
      <w:r w:rsidRPr="00252449">
        <w:rPr>
          <w:sz w:val="28"/>
          <w:szCs w:val="28"/>
        </w:rPr>
        <w:tab/>
        <w:t>- руководителям структурных подразделений и иным работникам, подчиненным ректору – непосредственно ректором;</w:t>
      </w:r>
    </w:p>
    <w:p w:rsidR="007952B1" w:rsidRPr="00252449" w:rsidRDefault="007952B1" w:rsidP="007952B1">
      <w:pPr>
        <w:jc w:val="both"/>
        <w:rPr>
          <w:sz w:val="28"/>
          <w:szCs w:val="28"/>
        </w:rPr>
      </w:pPr>
      <w:r w:rsidRPr="00252449">
        <w:rPr>
          <w:sz w:val="28"/>
          <w:szCs w:val="28"/>
        </w:rPr>
        <w:tab/>
        <w:t>- руководителям структурных подразделений, деканам, работникам, подчиненным проректорам – по представлению проректоров;</w:t>
      </w:r>
    </w:p>
    <w:p w:rsidR="007952B1" w:rsidRPr="00252449" w:rsidRDefault="007952B1" w:rsidP="007952B1">
      <w:pPr>
        <w:jc w:val="both"/>
        <w:rPr>
          <w:sz w:val="28"/>
          <w:szCs w:val="28"/>
        </w:rPr>
      </w:pPr>
      <w:r w:rsidRPr="00252449">
        <w:rPr>
          <w:sz w:val="28"/>
          <w:szCs w:val="28"/>
        </w:rPr>
        <w:tab/>
        <w:t xml:space="preserve">- остальным работникам, занятым в структурных </w:t>
      </w:r>
      <w:proofErr w:type="gramStart"/>
      <w:r w:rsidRPr="00252449">
        <w:rPr>
          <w:sz w:val="28"/>
          <w:szCs w:val="28"/>
        </w:rPr>
        <w:t>подразделениях  университета</w:t>
      </w:r>
      <w:proofErr w:type="gramEnd"/>
      <w:r w:rsidRPr="00252449">
        <w:rPr>
          <w:sz w:val="28"/>
          <w:szCs w:val="28"/>
        </w:rPr>
        <w:t xml:space="preserve"> – по представлению руководителей структурных подразделений.</w:t>
      </w:r>
    </w:p>
    <w:p w:rsidR="007952B1" w:rsidRPr="00252449" w:rsidRDefault="007952B1" w:rsidP="007952B1">
      <w:pPr>
        <w:pStyle w:val="1"/>
      </w:pPr>
      <w:r w:rsidRPr="00252449">
        <w:t>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w:t>
      </w:r>
    </w:p>
    <w:p w:rsidR="007952B1" w:rsidRPr="00252449" w:rsidRDefault="007952B1" w:rsidP="007952B1">
      <w:pPr>
        <w:ind w:firstLine="708"/>
        <w:jc w:val="both"/>
        <w:rPr>
          <w:sz w:val="28"/>
          <w:szCs w:val="28"/>
        </w:rPr>
      </w:pPr>
      <w:r w:rsidRPr="00252449">
        <w:rPr>
          <w:sz w:val="28"/>
          <w:szCs w:val="28"/>
        </w:rPr>
        <w:lastRenderedPageBreak/>
        <w:t>Размер выплат по персональному повышающему коэффициенту к окладу определяется путем умножения размера оклада работника на повышающий коэффициент.</w:t>
      </w:r>
    </w:p>
    <w:p w:rsidR="007952B1" w:rsidRPr="00252449" w:rsidRDefault="007952B1" w:rsidP="007952B1">
      <w:pPr>
        <w:pStyle w:val="1"/>
      </w:pPr>
      <w:r w:rsidRPr="00252449">
        <w:t>2.1.14. Персональный повышающий коэффициент к окладу может быть установлен работнику с учетом уровня его профессиональной подготовки, сложности 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7952B1" w:rsidRDefault="007952B1" w:rsidP="007952B1">
      <w:pPr>
        <w:pStyle w:val="1"/>
      </w:pPr>
      <w:r w:rsidRPr="00252449">
        <w:t xml:space="preserve">Персональный повышающий коэффициент к окладу может быть установлен на определенный период времени. </w:t>
      </w:r>
    </w:p>
    <w:p w:rsidR="007952B1" w:rsidRPr="00252449" w:rsidRDefault="007952B1" w:rsidP="007952B1">
      <w:pPr>
        <w:jc w:val="center"/>
        <w:rPr>
          <w:sz w:val="28"/>
          <w:szCs w:val="28"/>
        </w:rPr>
      </w:pPr>
    </w:p>
    <w:p w:rsidR="007952B1" w:rsidRPr="00252449" w:rsidRDefault="007952B1" w:rsidP="007952B1">
      <w:pPr>
        <w:pStyle w:val="1"/>
        <w:rPr>
          <w:b/>
        </w:rPr>
      </w:pPr>
      <w:r w:rsidRPr="00252449">
        <w:rPr>
          <w:b/>
        </w:rPr>
        <w:t>2.2. Порядок и условия оплаты труда отдельных категорий работников</w:t>
      </w:r>
    </w:p>
    <w:p w:rsidR="007952B1" w:rsidRPr="00252449" w:rsidRDefault="007952B1" w:rsidP="007952B1">
      <w:pPr>
        <w:pStyle w:val="1"/>
      </w:pPr>
    </w:p>
    <w:p w:rsidR="007952B1" w:rsidRPr="00252449" w:rsidRDefault="007952B1" w:rsidP="007952B1">
      <w:pPr>
        <w:pStyle w:val="ConsPlusNormal"/>
        <w:widowControl/>
        <w:jc w:val="both"/>
        <w:outlineLvl w:val="0"/>
        <w:rPr>
          <w:rFonts w:ascii="Times New Roman" w:hAnsi="Times New Roman" w:cs="Times New Roman"/>
          <w:sz w:val="28"/>
          <w:szCs w:val="28"/>
        </w:rPr>
      </w:pPr>
      <w:r w:rsidRPr="00252449">
        <w:rPr>
          <w:rFonts w:ascii="Times New Roman" w:hAnsi="Times New Roman" w:cs="Times New Roman"/>
          <w:sz w:val="28"/>
          <w:szCs w:val="28"/>
        </w:rPr>
        <w:t xml:space="preserve">2.2.1. Минимальные размеры окладов работников профессорско-преподавательского состава, административно-хозяйственного и учебно-вспомогательного персонала,  руководителей структурных подразделений устанавливаются на основе отнесения занимаемых ими должностей к профессионально-квалификационным группам, утвержденным приказом </w:t>
      </w:r>
      <w:proofErr w:type="spellStart"/>
      <w:r w:rsidRPr="00252449">
        <w:rPr>
          <w:rFonts w:ascii="Times New Roman" w:hAnsi="Times New Roman" w:cs="Times New Roman"/>
          <w:sz w:val="28"/>
          <w:szCs w:val="28"/>
        </w:rPr>
        <w:t>Минздравсоцразвития</w:t>
      </w:r>
      <w:proofErr w:type="spellEnd"/>
      <w:r w:rsidRPr="00252449">
        <w:rPr>
          <w:rFonts w:ascii="Times New Roman" w:hAnsi="Times New Roman" w:cs="Times New Roman"/>
          <w:sz w:val="28"/>
          <w:szCs w:val="28"/>
        </w:rPr>
        <w:t xml:space="preserve"> России от 5 мая </w:t>
      </w:r>
      <w:smartTag w:uri="urn:schemas-microsoft-com:office:smarttags" w:element="metricconverter">
        <w:smartTagPr>
          <w:attr w:name="ProductID" w:val="2008 г"/>
        </w:smartTagPr>
        <w:r w:rsidRPr="00252449">
          <w:rPr>
            <w:rFonts w:ascii="Times New Roman" w:hAnsi="Times New Roman" w:cs="Times New Roman"/>
            <w:sz w:val="28"/>
            <w:szCs w:val="28"/>
          </w:rPr>
          <w:t>2008 г</w:t>
        </w:r>
      </w:smartTag>
      <w:r w:rsidRPr="00252449">
        <w:rPr>
          <w:rFonts w:ascii="Times New Roman" w:hAnsi="Times New Roman" w:cs="Times New Roman"/>
          <w:sz w:val="28"/>
          <w:szCs w:val="28"/>
        </w:rPr>
        <w:t xml:space="preserve">. №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России 22 мая </w:t>
      </w:r>
      <w:smartTag w:uri="urn:schemas-microsoft-com:office:smarttags" w:element="metricconverter">
        <w:smartTagPr>
          <w:attr w:name="ProductID" w:val="2008 г"/>
        </w:smartTagPr>
        <w:r w:rsidRPr="00252449">
          <w:rPr>
            <w:rFonts w:ascii="Times New Roman" w:hAnsi="Times New Roman" w:cs="Times New Roman"/>
            <w:sz w:val="28"/>
            <w:szCs w:val="28"/>
          </w:rPr>
          <w:t>2008 г</w:t>
        </w:r>
      </w:smartTag>
      <w:r w:rsidRPr="00252449">
        <w:rPr>
          <w:rFonts w:ascii="Times New Roman" w:hAnsi="Times New Roman" w:cs="Times New Roman"/>
          <w:sz w:val="28"/>
          <w:szCs w:val="28"/>
        </w:rPr>
        <w:t>. № 11725).</w:t>
      </w:r>
    </w:p>
    <w:p w:rsidR="007952B1" w:rsidRPr="00252449" w:rsidRDefault="007952B1" w:rsidP="007952B1">
      <w:pPr>
        <w:pStyle w:val="1"/>
      </w:pPr>
      <w:r w:rsidRPr="00252449">
        <w:t xml:space="preserve">2.2.2. Минимальные размеры окладов работников подразделений университета общеотраслевых должностей устанавливаются на основе отнесения занимаемых ими должностей к профессиональным квалификационным группам, утвержденным приказом </w:t>
      </w:r>
      <w:proofErr w:type="spellStart"/>
      <w:r w:rsidRPr="00252449">
        <w:t>Минздравсоцразвития</w:t>
      </w:r>
      <w:proofErr w:type="spellEnd"/>
      <w:r w:rsidRPr="00252449">
        <w:t xml:space="preserve"> России от 29 мая </w:t>
      </w:r>
      <w:smartTag w:uri="urn:schemas-microsoft-com:office:smarttags" w:element="metricconverter">
        <w:smartTagPr>
          <w:attr w:name="ProductID" w:val="2008 г"/>
        </w:smartTagPr>
        <w:r w:rsidRPr="00252449">
          <w:t>2008 г</w:t>
        </w:r>
      </w:smartTag>
      <w:r w:rsidRPr="00252449">
        <w:t xml:space="preserve">. №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России 18 июня </w:t>
      </w:r>
      <w:smartTag w:uri="urn:schemas-microsoft-com:office:smarttags" w:element="metricconverter">
        <w:smartTagPr>
          <w:attr w:name="ProductID" w:val="2008 г"/>
        </w:smartTagPr>
        <w:r w:rsidRPr="00252449">
          <w:t>2008 г</w:t>
        </w:r>
      </w:smartTag>
      <w:r w:rsidRPr="00252449">
        <w:t xml:space="preserve">. № 11858). </w:t>
      </w:r>
    </w:p>
    <w:p w:rsidR="007952B1" w:rsidRPr="00252449" w:rsidRDefault="007952B1" w:rsidP="007952B1">
      <w:pPr>
        <w:pStyle w:val="ConsPlusNormal"/>
        <w:widowControl/>
        <w:jc w:val="both"/>
        <w:outlineLvl w:val="0"/>
        <w:rPr>
          <w:rFonts w:ascii="Times New Roman" w:hAnsi="Times New Roman" w:cs="Times New Roman"/>
          <w:sz w:val="28"/>
          <w:szCs w:val="28"/>
        </w:rPr>
      </w:pPr>
      <w:r w:rsidRPr="00252449">
        <w:rPr>
          <w:rFonts w:ascii="Times New Roman" w:hAnsi="Times New Roman" w:cs="Times New Roman"/>
          <w:sz w:val="28"/>
          <w:szCs w:val="28"/>
        </w:rPr>
        <w:t xml:space="preserve">2.2.3. Минимальные размеры окладов работников сферы научных исследований и разработок университета устанавливаются на основе отнесения занимаемых ими должностей служащих к профессиональным квалификационным группам, утвержденным   приказом </w:t>
      </w:r>
      <w:proofErr w:type="spellStart"/>
      <w:r w:rsidRPr="00252449">
        <w:rPr>
          <w:rFonts w:ascii="Times New Roman" w:hAnsi="Times New Roman" w:cs="Times New Roman"/>
          <w:sz w:val="28"/>
          <w:szCs w:val="28"/>
        </w:rPr>
        <w:t>Минздравсоцразвития</w:t>
      </w:r>
      <w:proofErr w:type="spellEnd"/>
      <w:r w:rsidRPr="00252449">
        <w:rPr>
          <w:rFonts w:ascii="Times New Roman" w:hAnsi="Times New Roman" w:cs="Times New Roman"/>
          <w:sz w:val="28"/>
          <w:szCs w:val="28"/>
        </w:rPr>
        <w:t xml:space="preserve"> России от 3 июля </w:t>
      </w:r>
      <w:smartTag w:uri="urn:schemas-microsoft-com:office:smarttags" w:element="metricconverter">
        <w:smartTagPr>
          <w:attr w:name="ProductID" w:val="2008 г"/>
        </w:smartTagPr>
        <w:r w:rsidRPr="00252449">
          <w:rPr>
            <w:rFonts w:ascii="Times New Roman" w:hAnsi="Times New Roman" w:cs="Times New Roman"/>
            <w:sz w:val="28"/>
            <w:szCs w:val="28"/>
          </w:rPr>
          <w:t>2008 г</w:t>
        </w:r>
      </w:smartTag>
      <w:r w:rsidRPr="00252449">
        <w:rPr>
          <w:rFonts w:ascii="Times New Roman" w:hAnsi="Times New Roman" w:cs="Times New Roman"/>
          <w:sz w:val="28"/>
          <w:szCs w:val="28"/>
        </w:rPr>
        <w:t xml:space="preserve">. № 305н «Об утверждении профессиональных квалификационных групп должностей работников сферы научных исследований и разработок» (зарегистрирован в Минюсте России от 18 июля </w:t>
      </w:r>
      <w:smartTag w:uri="urn:schemas-microsoft-com:office:smarttags" w:element="metricconverter">
        <w:smartTagPr>
          <w:attr w:name="ProductID" w:val="2008 г"/>
        </w:smartTagPr>
        <w:r w:rsidRPr="00252449">
          <w:rPr>
            <w:rFonts w:ascii="Times New Roman" w:hAnsi="Times New Roman" w:cs="Times New Roman"/>
            <w:sz w:val="28"/>
            <w:szCs w:val="28"/>
          </w:rPr>
          <w:t>2008 г</w:t>
        </w:r>
      </w:smartTag>
      <w:r w:rsidRPr="00252449">
        <w:rPr>
          <w:rFonts w:ascii="Times New Roman" w:hAnsi="Times New Roman" w:cs="Times New Roman"/>
          <w:sz w:val="28"/>
          <w:szCs w:val="28"/>
        </w:rPr>
        <w:t>. № 12001).</w:t>
      </w:r>
    </w:p>
    <w:p w:rsidR="007952B1" w:rsidRPr="00252449" w:rsidRDefault="007952B1" w:rsidP="007952B1">
      <w:pPr>
        <w:pStyle w:val="ConsPlusNormal"/>
        <w:widowControl/>
        <w:jc w:val="both"/>
        <w:outlineLvl w:val="0"/>
        <w:rPr>
          <w:rFonts w:ascii="Times New Roman" w:hAnsi="Times New Roman" w:cs="Times New Roman"/>
          <w:sz w:val="28"/>
          <w:szCs w:val="28"/>
        </w:rPr>
      </w:pPr>
      <w:r w:rsidRPr="00252449">
        <w:rPr>
          <w:rFonts w:ascii="Times New Roman" w:hAnsi="Times New Roman" w:cs="Times New Roman"/>
          <w:sz w:val="28"/>
          <w:szCs w:val="28"/>
        </w:rPr>
        <w:t xml:space="preserve">2.2.4. Минимальные размеры окладов рабочих университета устанавливаются на основе отнесения профессий к профессиональным квалификационным группам, утвержденным приказом </w:t>
      </w:r>
      <w:proofErr w:type="spellStart"/>
      <w:r w:rsidRPr="00252449">
        <w:rPr>
          <w:rFonts w:ascii="Times New Roman" w:hAnsi="Times New Roman" w:cs="Times New Roman"/>
          <w:sz w:val="28"/>
          <w:szCs w:val="28"/>
        </w:rPr>
        <w:t>Минздравсоцразвития</w:t>
      </w:r>
      <w:proofErr w:type="spellEnd"/>
      <w:r w:rsidRPr="00252449">
        <w:rPr>
          <w:rFonts w:ascii="Times New Roman" w:hAnsi="Times New Roman" w:cs="Times New Roman"/>
          <w:sz w:val="28"/>
          <w:szCs w:val="28"/>
        </w:rPr>
        <w:t xml:space="preserve"> России от 29 мая </w:t>
      </w:r>
      <w:smartTag w:uri="urn:schemas-microsoft-com:office:smarttags" w:element="metricconverter">
        <w:smartTagPr>
          <w:attr w:name="ProductID" w:val="2008 г"/>
        </w:smartTagPr>
        <w:r w:rsidRPr="00252449">
          <w:rPr>
            <w:rFonts w:ascii="Times New Roman" w:hAnsi="Times New Roman" w:cs="Times New Roman"/>
            <w:sz w:val="28"/>
            <w:szCs w:val="28"/>
          </w:rPr>
          <w:t>2008 г</w:t>
        </w:r>
      </w:smartTag>
      <w:r w:rsidRPr="00252449">
        <w:rPr>
          <w:rFonts w:ascii="Times New Roman" w:hAnsi="Times New Roman" w:cs="Times New Roman"/>
          <w:sz w:val="28"/>
          <w:szCs w:val="28"/>
        </w:rPr>
        <w:t xml:space="preserve">. № 248н «Об утверждении профессиональных квалификационных групп общеотраслевых профессий рабочих» (зарегистрирован в Минюсте России от 23 июня </w:t>
      </w:r>
      <w:smartTag w:uri="urn:schemas-microsoft-com:office:smarttags" w:element="metricconverter">
        <w:smartTagPr>
          <w:attr w:name="ProductID" w:val="2008 г"/>
        </w:smartTagPr>
        <w:r w:rsidRPr="00252449">
          <w:rPr>
            <w:rFonts w:ascii="Times New Roman" w:hAnsi="Times New Roman" w:cs="Times New Roman"/>
            <w:sz w:val="28"/>
            <w:szCs w:val="28"/>
          </w:rPr>
          <w:t>2008 г</w:t>
        </w:r>
      </w:smartTag>
      <w:r w:rsidRPr="00252449">
        <w:rPr>
          <w:rFonts w:ascii="Times New Roman" w:hAnsi="Times New Roman" w:cs="Times New Roman"/>
          <w:sz w:val="28"/>
          <w:szCs w:val="28"/>
        </w:rPr>
        <w:t>. № 11861).</w:t>
      </w:r>
    </w:p>
    <w:p w:rsidR="007952B1" w:rsidRPr="00252449" w:rsidRDefault="007952B1" w:rsidP="007952B1">
      <w:pPr>
        <w:pStyle w:val="1"/>
      </w:pPr>
      <w:r w:rsidRPr="00252449">
        <w:lastRenderedPageBreak/>
        <w:t>2.2.5. Размер минимального должностного оклада работников университета определяется в соответствии с таблицей, являющейся приложением 2 к настоящему Положению.</w:t>
      </w:r>
    </w:p>
    <w:p w:rsidR="007952B1" w:rsidRPr="00252449" w:rsidRDefault="007952B1" w:rsidP="007952B1">
      <w:pPr>
        <w:pStyle w:val="1"/>
      </w:pPr>
    </w:p>
    <w:p w:rsidR="007952B1" w:rsidRPr="00252449" w:rsidRDefault="007952B1" w:rsidP="007952B1">
      <w:pPr>
        <w:pStyle w:val="1"/>
        <w:jc w:val="center"/>
        <w:rPr>
          <w:b/>
        </w:rPr>
      </w:pPr>
      <w:r w:rsidRPr="00252449">
        <w:rPr>
          <w:b/>
        </w:rPr>
        <w:t xml:space="preserve">2.3. Условия оплаты труда ректора, </w:t>
      </w:r>
      <w:r>
        <w:rPr>
          <w:b/>
        </w:rPr>
        <w:t xml:space="preserve">научного руководителя университета, </w:t>
      </w:r>
      <w:r w:rsidRPr="00252449">
        <w:rPr>
          <w:b/>
        </w:rPr>
        <w:t>проректоров</w:t>
      </w:r>
    </w:p>
    <w:p w:rsidR="007952B1" w:rsidRPr="00252449" w:rsidRDefault="007952B1" w:rsidP="007952B1">
      <w:pPr>
        <w:pStyle w:val="1"/>
        <w:jc w:val="center"/>
        <w:rPr>
          <w:b/>
        </w:rPr>
      </w:pPr>
      <w:r w:rsidRPr="00252449">
        <w:rPr>
          <w:b/>
        </w:rPr>
        <w:t>и главного бухгалтера</w:t>
      </w:r>
    </w:p>
    <w:p w:rsidR="007952B1" w:rsidRPr="00252449" w:rsidRDefault="007952B1" w:rsidP="007952B1">
      <w:pPr>
        <w:ind w:firstLine="708"/>
        <w:jc w:val="both"/>
      </w:pPr>
    </w:p>
    <w:p w:rsidR="007952B1" w:rsidRPr="00252449" w:rsidRDefault="007952B1" w:rsidP="007952B1">
      <w:pPr>
        <w:ind w:firstLine="708"/>
        <w:jc w:val="both"/>
        <w:rPr>
          <w:sz w:val="28"/>
          <w:szCs w:val="28"/>
        </w:rPr>
      </w:pPr>
      <w:r w:rsidRPr="00252449">
        <w:rPr>
          <w:sz w:val="28"/>
          <w:szCs w:val="28"/>
        </w:rPr>
        <w:t>2.3.1. Заработная плата ректора,</w:t>
      </w:r>
      <w:r>
        <w:rPr>
          <w:sz w:val="28"/>
          <w:szCs w:val="28"/>
        </w:rPr>
        <w:t xml:space="preserve"> </w:t>
      </w:r>
      <w:r w:rsidRPr="00D2185D">
        <w:rPr>
          <w:sz w:val="28"/>
          <w:szCs w:val="28"/>
        </w:rPr>
        <w:t>научного руководителя университета</w:t>
      </w:r>
      <w:r>
        <w:rPr>
          <w:b/>
        </w:rPr>
        <w:t>,</w:t>
      </w:r>
      <w:r w:rsidRPr="00252449">
        <w:rPr>
          <w:sz w:val="28"/>
          <w:szCs w:val="28"/>
        </w:rPr>
        <w:t xml:space="preserve"> проректоров и главного бухгалтера состоит из должностных окладов, выплат компенсационного и стимулирующего характера.</w:t>
      </w:r>
    </w:p>
    <w:p w:rsidR="007952B1" w:rsidRPr="00252449" w:rsidRDefault="007952B1" w:rsidP="007952B1">
      <w:pPr>
        <w:ind w:firstLine="708"/>
        <w:jc w:val="both"/>
        <w:rPr>
          <w:spacing w:val="-4"/>
          <w:sz w:val="28"/>
          <w:szCs w:val="28"/>
        </w:rPr>
      </w:pPr>
      <w:r w:rsidRPr="00252449">
        <w:rPr>
          <w:spacing w:val="-4"/>
          <w:sz w:val="28"/>
          <w:szCs w:val="28"/>
        </w:rPr>
        <w:t>2.3.2. Должностной оклад ректора, определяемый трудовым договором, устанавливается Учредителем.</w:t>
      </w:r>
    </w:p>
    <w:p w:rsidR="007952B1" w:rsidRPr="00252449" w:rsidRDefault="007952B1" w:rsidP="007952B1">
      <w:pPr>
        <w:ind w:firstLine="708"/>
        <w:jc w:val="both"/>
        <w:rPr>
          <w:sz w:val="28"/>
          <w:szCs w:val="28"/>
        </w:rPr>
      </w:pPr>
      <w:r w:rsidRPr="00252449">
        <w:rPr>
          <w:sz w:val="28"/>
          <w:szCs w:val="28"/>
        </w:rPr>
        <w:t>2.3.3. Должностные оклады</w:t>
      </w:r>
      <w:r>
        <w:rPr>
          <w:sz w:val="28"/>
          <w:szCs w:val="28"/>
        </w:rPr>
        <w:t xml:space="preserve"> </w:t>
      </w:r>
      <w:r w:rsidRPr="00AD6B68">
        <w:rPr>
          <w:sz w:val="28"/>
          <w:szCs w:val="28"/>
        </w:rPr>
        <w:t xml:space="preserve">научного руководителя </w:t>
      </w:r>
      <w:proofErr w:type="gramStart"/>
      <w:r w:rsidRPr="00AD6B68">
        <w:rPr>
          <w:sz w:val="28"/>
          <w:szCs w:val="28"/>
        </w:rPr>
        <w:t>университета</w:t>
      </w:r>
      <w:r>
        <w:rPr>
          <w:sz w:val="28"/>
          <w:szCs w:val="28"/>
        </w:rPr>
        <w:t xml:space="preserve">, </w:t>
      </w:r>
      <w:r w:rsidRPr="00252449">
        <w:rPr>
          <w:sz w:val="28"/>
          <w:szCs w:val="28"/>
        </w:rPr>
        <w:t xml:space="preserve"> проректоров</w:t>
      </w:r>
      <w:proofErr w:type="gramEnd"/>
      <w:r w:rsidRPr="00252449">
        <w:rPr>
          <w:sz w:val="28"/>
          <w:szCs w:val="28"/>
        </w:rPr>
        <w:t xml:space="preserve"> и главного бухгалтера университета устанавливаются на 10-30 процентов ниже должностных окладов ректора.</w:t>
      </w:r>
    </w:p>
    <w:p w:rsidR="007952B1" w:rsidRPr="00252449" w:rsidRDefault="007952B1" w:rsidP="007952B1">
      <w:pPr>
        <w:ind w:firstLine="708"/>
        <w:jc w:val="both"/>
        <w:rPr>
          <w:sz w:val="28"/>
          <w:szCs w:val="28"/>
        </w:rPr>
      </w:pPr>
      <w:r w:rsidRPr="00252449">
        <w:rPr>
          <w:sz w:val="28"/>
          <w:szCs w:val="28"/>
        </w:rPr>
        <w:t xml:space="preserve">2.3.4. Выплаты компенсационного характера устанавливаются для ректора, </w:t>
      </w:r>
      <w:r w:rsidRPr="00AD6B68">
        <w:rPr>
          <w:sz w:val="28"/>
          <w:szCs w:val="28"/>
        </w:rPr>
        <w:t>научного руководителя университета</w:t>
      </w:r>
      <w:r>
        <w:rPr>
          <w:sz w:val="28"/>
          <w:szCs w:val="28"/>
        </w:rPr>
        <w:t>,</w:t>
      </w:r>
      <w:r w:rsidRPr="00252449">
        <w:rPr>
          <w:sz w:val="28"/>
          <w:szCs w:val="28"/>
        </w:rPr>
        <w:t xml:space="preserve"> проректоров и главного бухгалтера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w:t>
      </w:r>
    </w:p>
    <w:p w:rsidR="007952B1" w:rsidRPr="00252449" w:rsidRDefault="007952B1" w:rsidP="007952B1">
      <w:pPr>
        <w:ind w:firstLine="708"/>
        <w:jc w:val="both"/>
        <w:rPr>
          <w:sz w:val="28"/>
          <w:szCs w:val="28"/>
        </w:rPr>
      </w:pPr>
      <w:r w:rsidRPr="00252449">
        <w:rPr>
          <w:sz w:val="28"/>
          <w:szCs w:val="28"/>
        </w:rPr>
        <w:t xml:space="preserve">2.3.5. </w:t>
      </w:r>
      <w:r>
        <w:rPr>
          <w:sz w:val="28"/>
          <w:szCs w:val="28"/>
        </w:rPr>
        <w:t>Учредитель</w:t>
      </w:r>
      <w:r w:rsidRPr="00252449">
        <w:rPr>
          <w:sz w:val="28"/>
          <w:szCs w:val="28"/>
        </w:rPr>
        <w:t xml:space="preserve"> может устанавливать ректору университета выплаты стимулирующего характера.</w:t>
      </w:r>
    </w:p>
    <w:p w:rsidR="007952B1" w:rsidRPr="00252449" w:rsidRDefault="007952B1" w:rsidP="007952B1">
      <w:pPr>
        <w:ind w:firstLine="708"/>
        <w:jc w:val="both"/>
        <w:rPr>
          <w:sz w:val="28"/>
          <w:szCs w:val="28"/>
        </w:rPr>
      </w:pPr>
      <w:r w:rsidRPr="00252449">
        <w:rPr>
          <w:sz w:val="28"/>
          <w:szCs w:val="28"/>
        </w:rPr>
        <w:t>2.3.6. Проректорам</w:t>
      </w:r>
      <w:r>
        <w:rPr>
          <w:sz w:val="28"/>
          <w:szCs w:val="28"/>
        </w:rPr>
        <w:t xml:space="preserve">, </w:t>
      </w:r>
      <w:r w:rsidRPr="00AD6B68">
        <w:rPr>
          <w:sz w:val="28"/>
          <w:szCs w:val="28"/>
        </w:rPr>
        <w:t>научно</w:t>
      </w:r>
      <w:r>
        <w:rPr>
          <w:sz w:val="28"/>
          <w:szCs w:val="28"/>
        </w:rPr>
        <w:t>му руководителю</w:t>
      </w:r>
      <w:r w:rsidRPr="00AD6B68">
        <w:rPr>
          <w:sz w:val="28"/>
          <w:szCs w:val="28"/>
        </w:rPr>
        <w:t xml:space="preserve"> университета</w:t>
      </w:r>
      <w:r>
        <w:rPr>
          <w:b/>
        </w:rPr>
        <w:t>,</w:t>
      </w:r>
      <w:r w:rsidRPr="00252449">
        <w:rPr>
          <w:sz w:val="28"/>
          <w:szCs w:val="28"/>
        </w:rPr>
        <w:t xml:space="preserve"> и главному бухгалтеру университета стимули</w:t>
      </w:r>
      <w:r>
        <w:rPr>
          <w:sz w:val="28"/>
          <w:szCs w:val="28"/>
        </w:rPr>
        <w:t xml:space="preserve">рующие выплаты устанавливаются </w:t>
      </w:r>
      <w:r w:rsidRPr="00252449">
        <w:rPr>
          <w:sz w:val="28"/>
          <w:szCs w:val="28"/>
        </w:rPr>
        <w:t>в соответствии с порядком, предусмотренным для работников университета, при условии качественного выполнения своих основных задач и функций подразделениями, непосредственно подчиненными проректорам, главному бухгалтеру.</w:t>
      </w:r>
    </w:p>
    <w:p w:rsidR="007952B1" w:rsidRPr="00252449" w:rsidRDefault="007952B1" w:rsidP="007952B1">
      <w:pPr>
        <w:jc w:val="both"/>
        <w:rPr>
          <w:sz w:val="28"/>
          <w:szCs w:val="28"/>
        </w:rPr>
      </w:pPr>
      <w:r w:rsidRPr="00252449">
        <w:rPr>
          <w:sz w:val="28"/>
          <w:szCs w:val="28"/>
        </w:rPr>
        <w:t xml:space="preserve">          2.3.7. Премирование ректора университета</w:t>
      </w:r>
      <w:r w:rsidR="004B045C">
        <w:rPr>
          <w:sz w:val="28"/>
          <w:szCs w:val="28"/>
        </w:rPr>
        <w:t xml:space="preserve"> </w:t>
      </w:r>
      <w:r w:rsidRPr="00252449">
        <w:rPr>
          <w:sz w:val="28"/>
          <w:szCs w:val="28"/>
        </w:rPr>
        <w:t>устанавливается Учредителем с учетом результатов деятельности университета в соответствии с целевыми показателями эффективно</w:t>
      </w:r>
      <w:r>
        <w:rPr>
          <w:sz w:val="28"/>
          <w:szCs w:val="28"/>
        </w:rPr>
        <w:t xml:space="preserve">сти работы университета </w:t>
      </w:r>
      <w:r w:rsidRPr="00252449">
        <w:rPr>
          <w:sz w:val="28"/>
          <w:szCs w:val="28"/>
        </w:rPr>
        <w:t>из бюджет</w:t>
      </w:r>
      <w:r>
        <w:rPr>
          <w:sz w:val="28"/>
          <w:szCs w:val="28"/>
        </w:rPr>
        <w:t>ных</w:t>
      </w:r>
      <w:r w:rsidRPr="00252449">
        <w:rPr>
          <w:sz w:val="28"/>
          <w:szCs w:val="28"/>
        </w:rPr>
        <w:t xml:space="preserve"> средств.</w:t>
      </w:r>
    </w:p>
    <w:p w:rsidR="007952B1" w:rsidRPr="00252449" w:rsidRDefault="007952B1" w:rsidP="007952B1">
      <w:pPr>
        <w:ind w:firstLine="708"/>
        <w:jc w:val="both"/>
        <w:rPr>
          <w:sz w:val="28"/>
          <w:szCs w:val="28"/>
        </w:rPr>
      </w:pPr>
      <w:r w:rsidRPr="00252449">
        <w:rPr>
          <w:sz w:val="28"/>
          <w:szCs w:val="28"/>
        </w:rPr>
        <w:t>2.3.8.  Размеры премирования ректора, порядок и критерии его выплаты</w:t>
      </w:r>
      <w:r>
        <w:rPr>
          <w:sz w:val="28"/>
          <w:szCs w:val="28"/>
        </w:rPr>
        <w:t xml:space="preserve"> ежегодно</w:t>
      </w:r>
      <w:r w:rsidRPr="00252449">
        <w:rPr>
          <w:sz w:val="28"/>
          <w:szCs w:val="28"/>
        </w:rPr>
        <w:t xml:space="preserve"> устанавливаются Учредителем в дополнительном соглашении к трудовому дого</w:t>
      </w:r>
      <w:r>
        <w:rPr>
          <w:sz w:val="28"/>
          <w:szCs w:val="28"/>
        </w:rPr>
        <w:t>вору ректора</w:t>
      </w:r>
      <w:r w:rsidRPr="00252449">
        <w:rPr>
          <w:sz w:val="28"/>
          <w:szCs w:val="28"/>
        </w:rPr>
        <w:t xml:space="preserve"> университета.</w:t>
      </w:r>
    </w:p>
    <w:p w:rsidR="007952B1" w:rsidRPr="00252449" w:rsidRDefault="007952B1" w:rsidP="007952B1">
      <w:pPr>
        <w:pStyle w:val="1"/>
      </w:pPr>
    </w:p>
    <w:p w:rsidR="007952B1" w:rsidRPr="00252449" w:rsidRDefault="007952B1" w:rsidP="007952B1">
      <w:pPr>
        <w:pStyle w:val="1"/>
        <w:jc w:val="center"/>
        <w:rPr>
          <w:b/>
        </w:rPr>
      </w:pPr>
      <w:r w:rsidRPr="00252449">
        <w:rPr>
          <w:b/>
        </w:rPr>
        <w:t>3. Порядок и условия установления выплат компенсационного характера</w:t>
      </w:r>
    </w:p>
    <w:p w:rsidR="007952B1" w:rsidRPr="00252449" w:rsidRDefault="007952B1" w:rsidP="007952B1">
      <w:pPr>
        <w:jc w:val="center"/>
        <w:rPr>
          <w:caps/>
          <w:sz w:val="28"/>
          <w:szCs w:val="28"/>
        </w:rPr>
      </w:pPr>
    </w:p>
    <w:p w:rsidR="007952B1" w:rsidRPr="00C93CF5" w:rsidRDefault="007952B1" w:rsidP="007952B1">
      <w:pPr>
        <w:pStyle w:val="1"/>
      </w:pPr>
      <w:r w:rsidRPr="00252449">
        <w:t xml:space="preserve">          3.1. Оплата труда работников университета,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Перечнем видов выплат компенсационного характера в федеральных бюджетных учреждениях, утвержденным приказом </w:t>
      </w:r>
      <w:proofErr w:type="spellStart"/>
      <w:r w:rsidRPr="00252449">
        <w:t>Минздравсоцразвития</w:t>
      </w:r>
      <w:proofErr w:type="spellEnd"/>
      <w:r w:rsidRPr="00252449">
        <w:t xml:space="preserve"> России от 29 декабря </w:t>
      </w:r>
      <w:smartTag w:uri="urn:schemas-microsoft-com:office:smarttags" w:element="metricconverter">
        <w:smartTagPr>
          <w:attr w:name="ProductID" w:val="2007 г"/>
        </w:smartTagPr>
        <w:r w:rsidRPr="00252449">
          <w:t>2007 г</w:t>
        </w:r>
      </w:smartTag>
      <w:r w:rsidRPr="00252449">
        <w:t xml:space="preserve">. № 822 «Об утверждении перечня видов выплат </w:t>
      </w:r>
      <w:r w:rsidRPr="00252449">
        <w:lastRenderedPageBreak/>
        <w:t xml:space="preserve">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 (зарегистрирован в Минюсте России 4 февраля </w:t>
      </w:r>
      <w:smartTag w:uri="urn:schemas-microsoft-com:office:smarttags" w:element="metricconverter">
        <w:smartTagPr>
          <w:attr w:name="ProductID" w:val="2008 г"/>
        </w:smartTagPr>
        <w:r w:rsidRPr="00252449">
          <w:t>2008 г</w:t>
        </w:r>
      </w:smartTag>
      <w:r w:rsidRPr="00252449">
        <w:t xml:space="preserve">. № </w:t>
      </w:r>
      <w:r w:rsidRPr="00C93CF5">
        <w:t>11081), работникам могут быть осуществлены следующие выплаты компенсационного характера:</w:t>
      </w:r>
    </w:p>
    <w:p w:rsidR="007952B1" w:rsidRPr="00252449" w:rsidRDefault="007952B1" w:rsidP="007952B1">
      <w:pPr>
        <w:pStyle w:val="1"/>
      </w:pPr>
      <w:r w:rsidRPr="00C93CF5">
        <w:t>- выплаты работникам, занятым на тяжелых работах, работах с вредными и/ или опасными и иными особыми условиями труда;</w:t>
      </w:r>
    </w:p>
    <w:p w:rsidR="007952B1" w:rsidRPr="00252449" w:rsidRDefault="007952B1" w:rsidP="007952B1">
      <w:pPr>
        <w:pStyle w:val="1"/>
      </w:pPr>
      <w:r w:rsidRPr="00252449">
        <w:t>- надбавка за работу в опасных для здоровья и тяжелых условиях труда;</w:t>
      </w:r>
    </w:p>
    <w:p w:rsidR="007952B1" w:rsidRPr="00252449" w:rsidRDefault="007952B1" w:rsidP="007952B1">
      <w:pPr>
        <w:pStyle w:val="1"/>
      </w:pPr>
      <w:r w:rsidRPr="00252449">
        <w:t>- процентная надбавка за работу со сведениями, составляющими государственную тайну;</w:t>
      </w:r>
    </w:p>
    <w:p w:rsidR="007952B1" w:rsidRPr="00252449" w:rsidRDefault="007952B1" w:rsidP="007952B1">
      <w:pPr>
        <w:pStyle w:val="1"/>
      </w:pPr>
      <w:r w:rsidRPr="00252449">
        <w:t>- доплата за совмещение профессий (должностей);</w:t>
      </w:r>
    </w:p>
    <w:p w:rsidR="007952B1" w:rsidRPr="00252449" w:rsidRDefault="007952B1" w:rsidP="007952B1">
      <w:pPr>
        <w:pStyle w:val="1"/>
      </w:pPr>
      <w:r w:rsidRPr="00252449">
        <w:t>- доплата за расширение зон обслуживания;</w:t>
      </w:r>
    </w:p>
    <w:p w:rsidR="007952B1" w:rsidRPr="00252449" w:rsidRDefault="007952B1" w:rsidP="007952B1">
      <w:pPr>
        <w:pStyle w:val="1"/>
      </w:pPr>
      <w:r w:rsidRPr="00252449">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952B1" w:rsidRPr="00252449" w:rsidRDefault="007952B1" w:rsidP="007952B1">
      <w:pPr>
        <w:pStyle w:val="1"/>
      </w:pPr>
      <w:r w:rsidRPr="00252449">
        <w:t>- оплата за работу в ночное время;</w:t>
      </w:r>
    </w:p>
    <w:p w:rsidR="007952B1" w:rsidRPr="00252449" w:rsidRDefault="007952B1" w:rsidP="007952B1">
      <w:pPr>
        <w:pStyle w:val="1"/>
      </w:pPr>
      <w:r w:rsidRPr="00252449">
        <w:t>- повышенная оплата за работу в выходные и нерабочие праздничные дни;</w:t>
      </w:r>
    </w:p>
    <w:p w:rsidR="007952B1" w:rsidRPr="00252449" w:rsidRDefault="007952B1" w:rsidP="007952B1">
      <w:pPr>
        <w:pStyle w:val="1"/>
      </w:pPr>
      <w:r w:rsidRPr="00252449">
        <w:t>- повышенная оплата сверхурочной работы;</w:t>
      </w:r>
    </w:p>
    <w:p w:rsidR="007952B1" w:rsidRPr="00252449" w:rsidRDefault="007952B1" w:rsidP="007952B1">
      <w:pPr>
        <w:pStyle w:val="1"/>
      </w:pPr>
      <w:r w:rsidRPr="00252449">
        <w:t>- доплата за работу с лицами, имеющими отклонения в физическом развитии от 15% до 20%.</w:t>
      </w:r>
    </w:p>
    <w:p w:rsidR="007952B1" w:rsidRPr="00252449" w:rsidRDefault="007952B1" w:rsidP="007952B1">
      <w:pPr>
        <w:pStyle w:val="ConsPlusTitle"/>
        <w:widowControl/>
        <w:ind w:firstLine="709"/>
        <w:jc w:val="both"/>
        <w:rPr>
          <w:rFonts w:ascii="Times New Roman" w:hAnsi="Times New Roman" w:cs="Times New Roman"/>
          <w:b w:val="0"/>
          <w:sz w:val="28"/>
          <w:szCs w:val="28"/>
        </w:rPr>
      </w:pPr>
      <w:r w:rsidRPr="00252449">
        <w:rPr>
          <w:rFonts w:ascii="Times New Roman" w:hAnsi="Times New Roman" w:cs="Times New Roman"/>
          <w:b w:val="0"/>
          <w:sz w:val="28"/>
          <w:szCs w:val="28"/>
        </w:rPr>
        <w:t xml:space="preserve">Размер выплат компенсационного характера определяется в соответствии с Разъяснением о порядке установления этих выплат в федеральных бюджетных учреждениях, утвержденным приказом </w:t>
      </w:r>
      <w:proofErr w:type="spellStart"/>
      <w:r w:rsidRPr="00252449">
        <w:rPr>
          <w:rFonts w:ascii="Times New Roman" w:hAnsi="Times New Roman" w:cs="Times New Roman"/>
          <w:b w:val="0"/>
          <w:sz w:val="28"/>
          <w:szCs w:val="28"/>
        </w:rPr>
        <w:t>Минздравсоцразвития</w:t>
      </w:r>
      <w:proofErr w:type="spellEnd"/>
      <w:r w:rsidRPr="00252449">
        <w:rPr>
          <w:rFonts w:ascii="Times New Roman" w:hAnsi="Times New Roman" w:cs="Times New Roman"/>
          <w:b w:val="0"/>
          <w:sz w:val="28"/>
          <w:szCs w:val="28"/>
        </w:rPr>
        <w:t xml:space="preserve"> России от 29 декабря 2007 года №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 (зарегистрирован в Минюсте России 4 февраля </w:t>
      </w:r>
      <w:smartTag w:uri="urn:schemas-microsoft-com:office:smarttags" w:element="metricconverter">
        <w:smartTagPr>
          <w:attr w:name="ProductID" w:val="2008 г"/>
        </w:smartTagPr>
        <w:r w:rsidRPr="00252449">
          <w:rPr>
            <w:rFonts w:ascii="Times New Roman" w:hAnsi="Times New Roman" w:cs="Times New Roman"/>
            <w:b w:val="0"/>
            <w:sz w:val="28"/>
            <w:szCs w:val="28"/>
          </w:rPr>
          <w:t>2008 г</w:t>
        </w:r>
      </w:smartTag>
      <w:r w:rsidRPr="00252449">
        <w:rPr>
          <w:rFonts w:ascii="Times New Roman" w:hAnsi="Times New Roman" w:cs="Times New Roman"/>
          <w:b w:val="0"/>
          <w:sz w:val="28"/>
          <w:szCs w:val="28"/>
        </w:rPr>
        <w:t>. № 11081).</w:t>
      </w:r>
    </w:p>
    <w:p w:rsidR="007952B1" w:rsidRPr="00252449" w:rsidRDefault="007952B1" w:rsidP="007952B1">
      <w:pPr>
        <w:pStyle w:val="1"/>
      </w:pPr>
      <w:r w:rsidRPr="00252449">
        <w:t xml:space="preserve">          3.2. Выплата работникам, занятым на тяжелых работах, работах с вредными и/или опасными и иными особыми условиями труда устанавливается в порядке, определенном законодательством Российской Федерации.</w:t>
      </w:r>
    </w:p>
    <w:p w:rsidR="007952B1" w:rsidRPr="00252449" w:rsidRDefault="007952B1" w:rsidP="007952B1">
      <w:pPr>
        <w:pStyle w:val="1"/>
      </w:pPr>
      <w:r w:rsidRPr="00252449">
        <w:t xml:space="preserve">          На момент введения новых систем оплаты труда указанная выплата устанавливается всем работникам, получавшим ее ранее. Университет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7952B1" w:rsidRPr="00252449" w:rsidRDefault="007952B1" w:rsidP="007952B1">
      <w:pPr>
        <w:pStyle w:val="1"/>
      </w:pPr>
      <w:r w:rsidRPr="00252449">
        <w:t xml:space="preserve">          3.3.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7952B1" w:rsidRPr="00252449" w:rsidRDefault="007952B1" w:rsidP="007952B1">
      <w:pPr>
        <w:pStyle w:val="1"/>
      </w:pPr>
      <w:r w:rsidRPr="00252449">
        <w:t xml:space="preserve">          3.4.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7952B1" w:rsidRPr="00252449" w:rsidRDefault="007952B1" w:rsidP="007952B1">
      <w:pPr>
        <w:pStyle w:val="1"/>
      </w:pPr>
      <w:r w:rsidRPr="00252449">
        <w:t xml:space="preserve">          3.5. Доплата за расширение зон обслуживания устанавливается работнику при расширении зон обслуживания. Размер доплаты и срок, на который она </w:t>
      </w:r>
      <w:r w:rsidRPr="00252449">
        <w:lastRenderedPageBreak/>
        <w:t>устанавливается, определяется по соглашению сторон трудовым договором с учетом содержания и (или) объема дополнительной работы.</w:t>
      </w:r>
    </w:p>
    <w:p w:rsidR="007952B1" w:rsidRPr="00252449" w:rsidRDefault="007952B1" w:rsidP="007952B1">
      <w:pPr>
        <w:pStyle w:val="1"/>
      </w:pPr>
      <w:r w:rsidRPr="00252449">
        <w:t xml:space="preserve">          3.6.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и/или объемом дополнительной работы.</w:t>
      </w:r>
    </w:p>
    <w:p w:rsidR="007952B1" w:rsidRPr="00252449" w:rsidRDefault="007952B1" w:rsidP="007952B1">
      <w:pPr>
        <w:pStyle w:val="1"/>
      </w:pPr>
      <w:r w:rsidRPr="00252449">
        <w:t xml:space="preserve">          3.7.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7952B1" w:rsidRPr="00252449" w:rsidRDefault="007952B1" w:rsidP="007952B1">
      <w:pPr>
        <w:pStyle w:val="1"/>
      </w:pPr>
      <w:r w:rsidRPr="00252449">
        <w:t xml:space="preserve">          Размер доплаты составляет не менее 20% части оклада (должностного оклада) за час работы работника.</w:t>
      </w:r>
    </w:p>
    <w:p w:rsidR="007952B1" w:rsidRPr="00252449" w:rsidRDefault="007952B1" w:rsidP="007952B1">
      <w:pPr>
        <w:pStyle w:val="1"/>
      </w:pPr>
      <w:r w:rsidRPr="00252449">
        <w:t xml:space="preserve">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952B1" w:rsidRPr="00252449" w:rsidRDefault="007952B1" w:rsidP="007952B1">
      <w:pPr>
        <w:pStyle w:val="1"/>
      </w:pPr>
      <w:r w:rsidRPr="00252449">
        <w:t xml:space="preserve">          3.8. Доплата за работу в выходные и нерабочие праздничные дни производится работникам, </w:t>
      </w:r>
      <w:proofErr w:type="spellStart"/>
      <w:r w:rsidRPr="00252449">
        <w:t>привлекавшимся</w:t>
      </w:r>
      <w:proofErr w:type="spellEnd"/>
      <w:r w:rsidRPr="00252449">
        <w:t xml:space="preserve"> к работе в выходные и нерабочие праздничные дни.</w:t>
      </w:r>
    </w:p>
    <w:p w:rsidR="007952B1" w:rsidRPr="00252449" w:rsidRDefault="007952B1" w:rsidP="007952B1">
      <w:pPr>
        <w:pStyle w:val="1"/>
      </w:pPr>
      <w:r w:rsidRPr="00252449">
        <w:t xml:space="preserve">          Размер доплаты составляет:</w:t>
      </w:r>
    </w:p>
    <w:p w:rsidR="007952B1" w:rsidRPr="00252449" w:rsidRDefault="007952B1" w:rsidP="007952B1">
      <w:pPr>
        <w:pStyle w:val="1"/>
      </w:pPr>
      <w:r w:rsidRPr="00252449">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7952B1" w:rsidRPr="00252449" w:rsidRDefault="007952B1" w:rsidP="007952B1">
      <w:pPr>
        <w:pStyle w:val="1"/>
      </w:pPr>
      <w:r w:rsidRPr="00252449">
        <w:t xml:space="preserve">не менее одинарной части оклада (должностного оклада) сверх оклада (должностного </w:t>
      </w:r>
      <w:proofErr w:type="gramStart"/>
      <w:r w:rsidRPr="00252449">
        <w:t>оклада)  за</w:t>
      </w:r>
      <w:proofErr w:type="gramEnd"/>
      <w:r w:rsidRPr="00252449">
        <w:t xml:space="preserve">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7952B1" w:rsidRPr="00252449" w:rsidRDefault="007952B1" w:rsidP="007952B1">
      <w:pPr>
        <w:pStyle w:val="1"/>
      </w:pPr>
      <w:r w:rsidRPr="00252449">
        <w:t xml:space="preserve">          3.9. Повышенная оплата сверхурочной работы составляет за первые два часа работы не менее полуторного размера, за последующие часы – двойного размера части оклада (должностного оклада) за час работы работника в соответствии со статьей 152 Трудового кодекса Российской Федерации.</w:t>
      </w:r>
    </w:p>
    <w:p w:rsidR="007952B1" w:rsidRPr="00252449" w:rsidRDefault="007952B1" w:rsidP="007952B1">
      <w:pPr>
        <w:pStyle w:val="1"/>
      </w:pPr>
    </w:p>
    <w:p w:rsidR="007952B1" w:rsidRPr="00252449" w:rsidRDefault="007952B1" w:rsidP="007952B1">
      <w:pPr>
        <w:pStyle w:val="1"/>
        <w:jc w:val="center"/>
        <w:rPr>
          <w:b/>
        </w:rPr>
      </w:pPr>
      <w:r w:rsidRPr="00252449">
        <w:rPr>
          <w:b/>
        </w:rPr>
        <w:t>4. Порядок и условия выплат стимулирующего характера</w:t>
      </w:r>
    </w:p>
    <w:p w:rsidR="007952B1" w:rsidRPr="00252449" w:rsidRDefault="007952B1" w:rsidP="007952B1">
      <w:pPr>
        <w:pStyle w:val="1"/>
      </w:pPr>
    </w:p>
    <w:p w:rsidR="007952B1" w:rsidRPr="00252449" w:rsidRDefault="007952B1" w:rsidP="007952B1">
      <w:pPr>
        <w:ind w:firstLine="709"/>
        <w:jc w:val="both"/>
        <w:rPr>
          <w:sz w:val="28"/>
          <w:szCs w:val="28"/>
        </w:rPr>
      </w:pPr>
      <w:r w:rsidRPr="00252449">
        <w:rPr>
          <w:sz w:val="28"/>
          <w:szCs w:val="28"/>
        </w:rPr>
        <w:t xml:space="preserve">4.1. В целях поощрения работников за выполненную работу в университете в соответствии с Перечнем видов выплат стимулирующего характера в федеральных бюджетных учреждениях, утвержденным приказом </w:t>
      </w:r>
      <w:proofErr w:type="spellStart"/>
      <w:r w:rsidRPr="00252449">
        <w:rPr>
          <w:sz w:val="28"/>
          <w:szCs w:val="28"/>
        </w:rPr>
        <w:t>Минздравсоцразвития</w:t>
      </w:r>
      <w:proofErr w:type="spellEnd"/>
      <w:r w:rsidRPr="00252449">
        <w:rPr>
          <w:sz w:val="28"/>
          <w:szCs w:val="28"/>
        </w:rPr>
        <w:t xml:space="preserve"> России от 29 декабря 2007 года № 818 «Об учреждении </w:t>
      </w:r>
      <w:r w:rsidRPr="00252449">
        <w:rPr>
          <w:sz w:val="28"/>
          <w:szCs w:val="28"/>
        </w:rPr>
        <w:lastRenderedPageBreak/>
        <w:t>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(зарегистрирован в Минюсте России от 1 февраля 2008г. №11080), устанавливаются следующие виды  выплаты:</w:t>
      </w:r>
    </w:p>
    <w:p w:rsidR="007952B1" w:rsidRPr="00252449" w:rsidRDefault="007952B1" w:rsidP="007952B1">
      <w:pPr>
        <w:ind w:firstLine="709"/>
        <w:jc w:val="both"/>
        <w:rPr>
          <w:sz w:val="28"/>
          <w:szCs w:val="28"/>
        </w:rPr>
      </w:pPr>
      <w:r w:rsidRPr="00252449">
        <w:rPr>
          <w:sz w:val="28"/>
          <w:szCs w:val="28"/>
        </w:rPr>
        <w:t xml:space="preserve">- выплаты за </w:t>
      </w:r>
      <w:r>
        <w:rPr>
          <w:sz w:val="28"/>
          <w:szCs w:val="28"/>
        </w:rPr>
        <w:t>интенсивность</w:t>
      </w:r>
      <w:r w:rsidRPr="00252449">
        <w:rPr>
          <w:sz w:val="28"/>
          <w:szCs w:val="28"/>
        </w:rPr>
        <w:t xml:space="preserve"> и высокие результаты работы;</w:t>
      </w:r>
    </w:p>
    <w:p w:rsidR="007952B1" w:rsidRPr="00252449" w:rsidRDefault="007952B1" w:rsidP="007952B1">
      <w:pPr>
        <w:ind w:firstLine="709"/>
        <w:jc w:val="both"/>
        <w:rPr>
          <w:sz w:val="28"/>
          <w:szCs w:val="28"/>
        </w:rPr>
      </w:pPr>
      <w:r w:rsidRPr="00252449">
        <w:rPr>
          <w:sz w:val="28"/>
          <w:szCs w:val="28"/>
        </w:rPr>
        <w:t>- выплаты за качество выполняемых работ;</w:t>
      </w:r>
    </w:p>
    <w:p w:rsidR="007952B1" w:rsidRPr="00252449" w:rsidRDefault="007952B1" w:rsidP="007952B1">
      <w:pPr>
        <w:ind w:firstLine="709"/>
        <w:jc w:val="both"/>
        <w:rPr>
          <w:sz w:val="28"/>
          <w:szCs w:val="28"/>
        </w:rPr>
      </w:pPr>
      <w:r w:rsidRPr="00252449">
        <w:rPr>
          <w:sz w:val="28"/>
          <w:szCs w:val="28"/>
        </w:rPr>
        <w:t>- премиальные выплаты по итогам работы.</w:t>
      </w:r>
    </w:p>
    <w:p w:rsidR="007952B1" w:rsidRDefault="007952B1" w:rsidP="007952B1">
      <w:pPr>
        <w:ind w:firstLine="709"/>
        <w:jc w:val="both"/>
        <w:rPr>
          <w:sz w:val="28"/>
          <w:szCs w:val="28"/>
        </w:rPr>
      </w:pPr>
      <w:r w:rsidRPr="00252449">
        <w:rPr>
          <w:sz w:val="28"/>
          <w:szCs w:val="28"/>
        </w:rPr>
        <w:t xml:space="preserve">4.2. Стимулирующие выплаты </w:t>
      </w:r>
      <w:r>
        <w:rPr>
          <w:sz w:val="28"/>
          <w:szCs w:val="28"/>
        </w:rPr>
        <w:t>дифференцируются:</w:t>
      </w:r>
    </w:p>
    <w:p w:rsidR="007952B1" w:rsidRDefault="007952B1" w:rsidP="007952B1">
      <w:pPr>
        <w:ind w:firstLine="709"/>
        <w:jc w:val="both"/>
        <w:rPr>
          <w:sz w:val="28"/>
          <w:szCs w:val="28"/>
        </w:rPr>
      </w:pPr>
      <w:r>
        <w:rPr>
          <w:sz w:val="28"/>
          <w:szCs w:val="28"/>
        </w:rPr>
        <w:t xml:space="preserve">- по характеру выплат на надбавки и доплаты, входящие в </w:t>
      </w:r>
      <w:proofErr w:type="gramStart"/>
      <w:r>
        <w:rPr>
          <w:sz w:val="28"/>
          <w:szCs w:val="28"/>
        </w:rPr>
        <w:t>постоянную  и</w:t>
      </w:r>
      <w:proofErr w:type="gramEnd"/>
      <w:r>
        <w:rPr>
          <w:sz w:val="28"/>
          <w:szCs w:val="28"/>
        </w:rPr>
        <w:t xml:space="preserve"> переменную части заработной платы;</w:t>
      </w:r>
    </w:p>
    <w:p w:rsidR="007952B1" w:rsidRDefault="007952B1" w:rsidP="007952B1">
      <w:pPr>
        <w:ind w:firstLine="709"/>
        <w:jc w:val="both"/>
        <w:rPr>
          <w:sz w:val="28"/>
          <w:szCs w:val="28"/>
        </w:rPr>
      </w:pPr>
      <w:r>
        <w:rPr>
          <w:sz w:val="28"/>
          <w:szCs w:val="28"/>
        </w:rPr>
        <w:t>-по длительности выплат на надбавки и доплаты, носящие разовый и длительный характер.</w:t>
      </w:r>
    </w:p>
    <w:p w:rsidR="007952B1" w:rsidRPr="00252449" w:rsidRDefault="007952B1" w:rsidP="007952B1">
      <w:pPr>
        <w:ind w:firstLine="709"/>
        <w:jc w:val="both"/>
        <w:rPr>
          <w:sz w:val="28"/>
          <w:szCs w:val="28"/>
        </w:rPr>
      </w:pPr>
      <w:r>
        <w:rPr>
          <w:sz w:val="28"/>
          <w:szCs w:val="28"/>
        </w:rPr>
        <w:t xml:space="preserve">  Надбавки и доплаты </w:t>
      </w:r>
      <w:r w:rsidRPr="00252449">
        <w:rPr>
          <w:sz w:val="28"/>
          <w:szCs w:val="28"/>
        </w:rPr>
        <w:t xml:space="preserve">устанавливаются в соответствии с перечнем показателей </w:t>
      </w:r>
      <w:r>
        <w:rPr>
          <w:sz w:val="28"/>
          <w:szCs w:val="28"/>
        </w:rPr>
        <w:t>мотивации</w:t>
      </w:r>
      <w:r w:rsidRPr="00252449">
        <w:rPr>
          <w:sz w:val="28"/>
          <w:szCs w:val="28"/>
        </w:rPr>
        <w:t xml:space="preserve"> работников за </w:t>
      </w:r>
      <w:r>
        <w:rPr>
          <w:sz w:val="28"/>
          <w:szCs w:val="28"/>
        </w:rPr>
        <w:t>интенсивность</w:t>
      </w:r>
      <w:r w:rsidRPr="00252449">
        <w:rPr>
          <w:sz w:val="28"/>
          <w:szCs w:val="28"/>
        </w:rPr>
        <w:t xml:space="preserve"> и высокие результаты работ, за количество и качество труда в соответствующей сфере деятельности (приложение № 4).</w:t>
      </w:r>
    </w:p>
    <w:p w:rsidR="007952B1" w:rsidRPr="00252449" w:rsidRDefault="007952B1" w:rsidP="007952B1">
      <w:pPr>
        <w:ind w:firstLine="709"/>
        <w:jc w:val="both"/>
        <w:rPr>
          <w:sz w:val="28"/>
          <w:szCs w:val="28"/>
        </w:rPr>
      </w:pPr>
      <w:r w:rsidRPr="00252449">
        <w:rPr>
          <w:sz w:val="28"/>
          <w:szCs w:val="28"/>
        </w:rPr>
        <w:t>4.3.</w:t>
      </w:r>
      <w:r>
        <w:rPr>
          <w:sz w:val="28"/>
          <w:szCs w:val="28"/>
        </w:rPr>
        <w:t xml:space="preserve"> Размеры </w:t>
      </w:r>
      <w:r w:rsidRPr="00252449">
        <w:rPr>
          <w:sz w:val="28"/>
          <w:szCs w:val="28"/>
        </w:rPr>
        <w:t>выплат устанавливаются в процентном отношении к окладам (ставкам) по соответствующим квалификационным уровням ПКГ или в абсолютных размерах.</w:t>
      </w:r>
    </w:p>
    <w:p w:rsidR="007952B1" w:rsidRPr="00252449" w:rsidRDefault="007952B1" w:rsidP="007952B1">
      <w:pPr>
        <w:ind w:firstLine="709"/>
        <w:jc w:val="both"/>
        <w:rPr>
          <w:sz w:val="28"/>
          <w:szCs w:val="28"/>
        </w:rPr>
      </w:pPr>
      <w:r w:rsidRPr="00252449">
        <w:rPr>
          <w:sz w:val="28"/>
          <w:szCs w:val="28"/>
        </w:rPr>
        <w:t xml:space="preserve">4.4. Выплаты стимулирующего характера производятся по решению ректора университета в пределах </w:t>
      </w:r>
      <w:r>
        <w:rPr>
          <w:sz w:val="28"/>
          <w:szCs w:val="28"/>
        </w:rPr>
        <w:t>средств субсидий из федерального бюджета</w:t>
      </w:r>
      <w:r w:rsidRPr="00252449">
        <w:rPr>
          <w:sz w:val="28"/>
          <w:szCs w:val="28"/>
        </w:rPr>
        <w:t xml:space="preserve"> на оплату труда работников вуза, а также средств от предпринимательской и иной приносящей доход деятельности, направленных университетом на оплату труда работников:</w:t>
      </w:r>
    </w:p>
    <w:p w:rsidR="007952B1" w:rsidRPr="00252449" w:rsidRDefault="007952B1" w:rsidP="007952B1">
      <w:pPr>
        <w:ind w:firstLine="709"/>
        <w:jc w:val="both"/>
        <w:rPr>
          <w:sz w:val="28"/>
          <w:szCs w:val="28"/>
        </w:rPr>
      </w:pPr>
      <w:r w:rsidRPr="00252449">
        <w:rPr>
          <w:sz w:val="28"/>
          <w:szCs w:val="28"/>
        </w:rPr>
        <w:t>- проректорам, главному бухгалтеру, главным специалистам и иным работникам, подчиненным ректору непосредственно;</w:t>
      </w:r>
    </w:p>
    <w:p w:rsidR="007952B1" w:rsidRPr="00252449" w:rsidRDefault="007952B1" w:rsidP="007952B1">
      <w:pPr>
        <w:ind w:firstLine="709"/>
        <w:jc w:val="both"/>
        <w:rPr>
          <w:sz w:val="28"/>
          <w:szCs w:val="28"/>
        </w:rPr>
      </w:pPr>
      <w:r w:rsidRPr="00252449">
        <w:rPr>
          <w:sz w:val="28"/>
          <w:szCs w:val="28"/>
        </w:rPr>
        <w:t>- руководителям структурных подразделений университета, деканам, главным специалистам и иным работникам, подчиненным проректорам – по представлению проректоров по направлению;</w:t>
      </w:r>
    </w:p>
    <w:p w:rsidR="007952B1" w:rsidRPr="00252449" w:rsidRDefault="007952B1" w:rsidP="007952B1">
      <w:pPr>
        <w:ind w:firstLine="709"/>
        <w:jc w:val="both"/>
        <w:rPr>
          <w:sz w:val="28"/>
          <w:szCs w:val="28"/>
        </w:rPr>
      </w:pPr>
      <w:r w:rsidRPr="00252449">
        <w:rPr>
          <w:sz w:val="28"/>
          <w:szCs w:val="28"/>
        </w:rPr>
        <w:t>- заведующим кафедрами – по представлению деканов;</w:t>
      </w:r>
    </w:p>
    <w:p w:rsidR="007952B1" w:rsidRPr="00252449" w:rsidRDefault="007952B1" w:rsidP="007952B1">
      <w:pPr>
        <w:ind w:firstLine="709"/>
        <w:jc w:val="both"/>
        <w:rPr>
          <w:sz w:val="28"/>
          <w:szCs w:val="28"/>
        </w:rPr>
      </w:pPr>
      <w:r w:rsidRPr="00252449">
        <w:rPr>
          <w:sz w:val="28"/>
          <w:szCs w:val="28"/>
        </w:rPr>
        <w:t>- остальным работникам, занятым в структурных подразделениях университета – по представлению руководителей структурных подразделений.</w:t>
      </w:r>
    </w:p>
    <w:p w:rsidR="007952B1" w:rsidRPr="00252449" w:rsidRDefault="007952B1" w:rsidP="007952B1">
      <w:pPr>
        <w:ind w:firstLine="709"/>
        <w:jc w:val="both"/>
        <w:rPr>
          <w:sz w:val="28"/>
          <w:szCs w:val="28"/>
        </w:rPr>
      </w:pPr>
      <w:r w:rsidRPr="00252449">
        <w:rPr>
          <w:sz w:val="28"/>
          <w:szCs w:val="28"/>
        </w:rPr>
        <w:t>4.5.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w:t>
      </w:r>
    </w:p>
    <w:p w:rsidR="007952B1" w:rsidRPr="00252449" w:rsidRDefault="007952B1" w:rsidP="007952B1">
      <w:pPr>
        <w:ind w:firstLine="709"/>
        <w:jc w:val="both"/>
        <w:rPr>
          <w:sz w:val="28"/>
          <w:szCs w:val="28"/>
        </w:rPr>
      </w:pPr>
      <w:r w:rsidRPr="00252449">
        <w:rPr>
          <w:sz w:val="28"/>
          <w:szCs w:val="28"/>
        </w:rPr>
        <w:t>4.6. Выплаты стимулирующего характера, установленные в процентном отношении, применяются к окладу (ставке) по соответствующим квалификационным уровням ПКГ.</w:t>
      </w:r>
    </w:p>
    <w:p w:rsidR="007952B1" w:rsidRPr="00252449" w:rsidRDefault="007952B1" w:rsidP="007952B1">
      <w:pPr>
        <w:ind w:firstLine="709"/>
        <w:jc w:val="both"/>
        <w:rPr>
          <w:sz w:val="28"/>
          <w:szCs w:val="28"/>
        </w:rPr>
      </w:pPr>
      <w:r w:rsidRPr="00252449">
        <w:rPr>
          <w:sz w:val="28"/>
          <w:szCs w:val="28"/>
        </w:rPr>
        <w:t>4.7. Стимулирующие выплаты устанавливаются на срок не более 12 месяцев в пределах календарного года.</w:t>
      </w:r>
    </w:p>
    <w:p w:rsidR="007952B1" w:rsidRPr="00252449" w:rsidRDefault="007952B1" w:rsidP="007952B1">
      <w:pPr>
        <w:jc w:val="both"/>
        <w:rPr>
          <w:sz w:val="28"/>
          <w:szCs w:val="28"/>
        </w:rPr>
      </w:pPr>
      <w:r w:rsidRPr="00252449">
        <w:rPr>
          <w:sz w:val="28"/>
          <w:szCs w:val="28"/>
        </w:rPr>
        <w:tab/>
        <w:t xml:space="preserve">4.8. Стимулирующие выплаты могут выплачиваться за счет экономии фонда оплаты труда по вакантным ставкам (вакантным должностям временно </w:t>
      </w:r>
      <w:r w:rsidRPr="00252449">
        <w:rPr>
          <w:sz w:val="28"/>
          <w:szCs w:val="28"/>
        </w:rPr>
        <w:lastRenderedPageBreak/>
        <w:t>отсутствующих работников, если за ними не сохраняется заработная плата и т.д.).</w:t>
      </w:r>
    </w:p>
    <w:p w:rsidR="007952B1" w:rsidRPr="00252449" w:rsidRDefault="007952B1" w:rsidP="007952B1">
      <w:pPr>
        <w:ind w:firstLine="709"/>
        <w:jc w:val="both"/>
        <w:rPr>
          <w:sz w:val="28"/>
          <w:szCs w:val="28"/>
        </w:rPr>
      </w:pPr>
      <w:r w:rsidRPr="00252449">
        <w:rPr>
          <w:sz w:val="28"/>
          <w:szCs w:val="28"/>
        </w:rPr>
        <w:t>4.9. При переходе работник</w:t>
      </w:r>
      <w:r>
        <w:rPr>
          <w:sz w:val="28"/>
          <w:szCs w:val="28"/>
        </w:rPr>
        <w:t>а с должности на должность или из</w:t>
      </w:r>
      <w:r w:rsidRPr="00252449">
        <w:rPr>
          <w:sz w:val="28"/>
          <w:szCs w:val="28"/>
        </w:rPr>
        <w:t xml:space="preserve"> одного подразделения в другое выплаты стимулирующего характера подлежат пересмотру.</w:t>
      </w:r>
    </w:p>
    <w:p w:rsidR="007952B1" w:rsidRPr="00252449" w:rsidRDefault="007952B1" w:rsidP="007952B1">
      <w:pPr>
        <w:ind w:firstLine="709"/>
        <w:jc w:val="both"/>
        <w:rPr>
          <w:sz w:val="28"/>
          <w:szCs w:val="28"/>
        </w:rPr>
      </w:pPr>
      <w:r w:rsidRPr="00252449">
        <w:rPr>
          <w:sz w:val="28"/>
          <w:szCs w:val="28"/>
        </w:rPr>
        <w:t>4.10. При отсутствии или недостатке бюджетного финансирования или внебюджетных доходов по независящим от университета причинам ректор имеет право уменьшить, приостановить выплату стимулирующих надбавок, либо отменить их на основании решения ученого совета, кроме обязательных выплат.</w:t>
      </w:r>
    </w:p>
    <w:p w:rsidR="007952B1" w:rsidRPr="00252449" w:rsidRDefault="007952B1" w:rsidP="007952B1">
      <w:pPr>
        <w:jc w:val="center"/>
        <w:rPr>
          <w:sz w:val="28"/>
          <w:szCs w:val="28"/>
        </w:rPr>
      </w:pPr>
    </w:p>
    <w:p w:rsidR="007952B1" w:rsidRPr="00252449" w:rsidRDefault="007952B1" w:rsidP="007952B1">
      <w:pPr>
        <w:jc w:val="center"/>
        <w:rPr>
          <w:b/>
          <w:sz w:val="28"/>
          <w:szCs w:val="28"/>
        </w:rPr>
      </w:pPr>
      <w:r w:rsidRPr="00252449">
        <w:rPr>
          <w:b/>
          <w:sz w:val="28"/>
          <w:szCs w:val="28"/>
        </w:rPr>
        <w:t>5. ДРУГИЕ ВОПРОСЫ ОПЛАТЫ ТРУДА</w:t>
      </w:r>
    </w:p>
    <w:p w:rsidR="007952B1" w:rsidRPr="00252449" w:rsidRDefault="007952B1" w:rsidP="007952B1">
      <w:pPr>
        <w:jc w:val="center"/>
        <w:rPr>
          <w:sz w:val="28"/>
          <w:szCs w:val="28"/>
        </w:rPr>
      </w:pPr>
    </w:p>
    <w:p w:rsidR="007952B1" w:rsidRPr="00252449" w:rsidRDefault="007952B1" w:rsidP="007952B1">
      <w:pPr>
        <w:jc w:val="center"/>
        <w:rPr>
          <w:b/>
          <w:sz w:val="28"/>
          <w:szCs w:val="28"/>
        </w:rPr>
      </w:pPr>
      <w:r w:rsidRPr="00252449">
        <w:rPr>
          <w:b/>
          <w:sz w:val="28"/>
          <w:szCs w:val="28"/>
        </w:rPr>
        <w:t>5.1. Формирование штатного расписания и оплата труда</w:t>
      </w:r>
    </w:p>
    <w:p w:rsidR="007952B1" w:rsidRPr="00252449" w:rsidRDefault="007952B1" w:rsidP="007952B1">
      <w:pPr>
        <w:jc w:val="center"/>
        <w:rPr>
          <w:sz w:val="28"/>
          <w:szCs w:val="28"/>
        </w:rPr>
      </w:pPr>
    </w:p>
    <w:p w:rsidR="007952B1" w:rsidRPr="00252449" w:rsidRDefault="007952B1" w:rsidP="007952B1">
      <w:pPr>
        <w:ind w:firstLine="708"/>
        <w:jc w:val="both"/>
        <w:rPr>
          <w:sz w:val="28"/>
          <w:szCs w:val="28"/>
        </w:rPr>
      </w:pPr>
      <w:r w:rsidRPr="00252449">
        <w:rPr>
          <w:sz w:val="28"/>
          <w:szCs w:val="28"/>
        </w:rPr>
        <w:t>5.1.1. Штатное расписание формируется на основе таблицы соответствия должностей работников профессионально-квалификационным группам и уровням, приведенным в приложении 3 к данному Положению.</w:t>
      </w:r>
    </w:p>
    <w:p w:rsidR="007952B1" w:rsidRPr="00252449" w:rsidRDefault="007952B1" w:rsidP="007952B1">
      <w:pPr>
        <w:ind w:firstLine="708"/>
        <w:jc w:val="both"/>
        <w:rPr>
          <w:sz w:val="28"/>
          <w:szCs w:val="28"/>
        </w:rPr>
      </w:pPr>
      <w:r w:rsidRPr="00252449">
        <w:rPr>
          <w:sz w:val="28"/>
          <w:szCs w:val="28"/>
        </w:rPr>
        <w:t>Штатное расписание университета ежегодно утверждается ректором и включает в себя все должности служащих (профессий рабочих) университета.</w:t>
      </w:r>
    </w:p>
    <w:p w:rsidR="007952B1" w:rsidRPr="00252449" w:rsidRDefault="007952B1" w:rsidP="007952B1">
      <w:pPr>
        <w:ind w:firstLine="708"/>
        <w:jc w:val="both"/>
        <w:rPr>
          <w:sz w:val="28"/>
          <w:szCs w:val="28"/>
        </w:rPr>
      </w:pPr>
      <w:r w:rsidRPr="00252449">
        <w:rPr>
          <w:sz w:val="28"/>
          <w:szCs w:val="28"/>
        </w:rPr>
        <w:t>5.1.2. Численный состав работников университета должен быть достаточным для гарантированного выполнения его функций, задач и объемов работ, установленных учредителем.</w:t>
      </w:r>
    </w:p>
    <w:p w:rsidR="007952B1" w:rsidRPr="00252449" w:rsidRDefault="007952B1" w:rsidP="007952B1">
      <w:pPr>
        <w:ind w:firstLine="708"/>
        <w:jc w:val="both"/>
        <w:rPr>
          <w:sz w:val="28"/>
          <w:szCs w:val="28"/>
        </w:rPr>
      </w:pPr>
      <w:r w:rsidRPr="00252449">
        <w:rPr>
          <w:sz w:val="28"/>
          <w:szCs w:val="28"/>
        </w:rPr>
        <w:t>5.1.3. В университете предусматриваются должности:</w:t>
      </w:r>
    </w:p>
    <w:p w:rsidR="007952B1" w:rsidRPr="00252449" w:rsidRDefault="007952B1" w:rsidP="007952B1">
      <w:pPr>
        <w:ind w:firstLine="708"/>
        <w:jc w:val="both"/>
        <w:rPr>
          <w:sz w:val="28"/>
          <w:szCs w:val="28"/>
        </w:rPr>
      </w:pPr>
      <w:r w:rsidRPr="00252449">
        <w:rPr>
          <w:sz w:val="28"/>
          <w:szCs w:val="28"/>
        </w:rPr>
        <w:t>- научно-педагогических работников: педагогических (профессорско-преподавательский состав (по программам высшего и дополнительного профессионального образования) и научных</w:t>
      </w:r>
      <w:r>
        <w:rPr>
          <w:sz w:val="28"/>
          <w:szCs w:val="28"/>
        </w:rPr>
        <w:t xml:space="preserve"> сотрудников</w:t>
      </w:r>
      <w:r w:rsidRPr="00252449">
        <w:rPr>
          <w:sz w:val="28"/>
          <w:szCs w:val="28"/>
        </w:rPr>
        <w:t>;</w:t>
      </w:r>
    </w:p>
    <w:p w:rsidR="007952B1" w:rsidRPr="00252449" w:rsidRDefault="007952B1" w:rsidP="007952B1">
      <w:pPr>
        <w:ind w:firstLine="708"/>
        <w:jc w:val="both"/>
        <w:rPr>
          <w:sz w:val="28"/>
          <w:szCs w:val="28"/>
        </w:rPr>
      </w:pPr>
      <w:r w:rsidRPr="00252449">
        <w:rPr>
          <w:sz w:val="28"/>
          <w:szCs w:val="28"/>
        </w:rPr>
        <w:t>- инженерно-технического</w:t>
      </w:r>
      <w:r>
        <w:rPr>
          <w:sz w:val="28"/>
          <w:szCs w:val="28"/>
        </w:rPr>
        <w:t xml:space="preserve"> (в </w:t>
      </w:r>
      <w:proofErr w:type="spellStart"/>
      <w:r>
        <w:rPr>
          <w:sz w:val="28"/>
          <w:szCs w:val="28"/>
        </w:rPr>
        <w:t>т.ч</w:t>
      </w:r>
      <w:proofErr w:type="spellEnd"/>
      <w:r>
        <w:rPr>
          <w:sz w:val="28"/>
          <w:szCs w:val="28"/>
        </w:rPr>
        <w:t>. основного)</w:t>
      </w:r>
      <w:r w:rsidRPr="00252449">
        <w:rPr>
          <w:sz w:val="28"/>
          <w:szCs w:val="28"/>
        </w:rPr>
        <w:t>, административно-хозяйственного</w:t>
      </w:r>
      <w:r>
        <w:rPr>
          <w:sz w:val="28"/>
          <w:szCs w:val="28"/>
        </w:rPr>
        <w:t xml:space="preserve"> (в </w:t>
      </w:r>
      <w:proofErr w:type="spellStart"/>
      <w:r>
        <w:rPr>
          <w:sz w:val="28"/>
          <w:szCs w:val="28"/>
        </w:rPr>
        <w:t>т.ч</w:t>
      </w:r>
      <w:proofErr w:type="spellEnd"/>
      <w:r>
        <w:rPr>
          <w:sz w:val="28"/>
          <w:szCs w:val="28"/>
        </w:rPr>
        <w:t>. основного)</w:t>
      </w:r>
      <w:r w:rsidRPr="00252449">
        <w:rPr>
          <w:sz w:val="28"/>
          <w:szCs w:val="28"/>
        </w:rPr>
        <w:t xml:space="preserve">, учебно-вспомогательного, </w:t>
      </w:r>
      <w:r>
        <w:rPr>
          <w:sz w:val="28"/>
          <w:szCs w:val="28"/>
        </w:rPr>
        <w:t xml:space="preserve">административно-управленческого, </w:t>
      </w:r>
      <w:r w:rsidRPr="00252449">
        <w:rPr>
          <w:sz w:val="28"/>
          <w:szCs w:val="28"/>
        </w:rPr>
        <w:t>прочего обслуживающего персонала</w:t>
      </w:r>
      <w:r>
        <w:rPr>
          <w:sz w:val="28"/>
          <w:szCs w:val="28"/>
        </w:rPr>
        <w:t xml:space="preserve"> (в </w:t>
      </w:r>
      <w:proofErr w:type="spellStart"/>
      <w:r>
        <w:rPr>
          <w:sz w:val="28"/>
          <w:szCs w:val="28"/>
        </w:rPr>
        <w:t>т.ч</w:t>
      </w:r>
      <w:proofErr w:type="spellEnd"/>
      <w:r>
        <w:rPr>
          <w:sz w:val="28"/>
          <w:szCs w:val="28"/>
        </w:rPr>
        <w:t xml:space="preserve">. основного); </w:t>
      </w:r>
    </w:p>
    <w:p w:rsidR="007952B1" w:rsidRPr="00252449" w:rsidRDefault="007952B1" w:rsidP="007952B1">
      <w:pPr>
        <w:ind w:firstLine="708"/>
        <w:jc w:val="both"/>
        <w:rPr>
          <w:sz w:val="28"/>
          <w:szCs w:val="28"/>
        </w:rPr>
      </w:pPr>
      <w:r w:rsidRPr="00252449">
        <w:rPr>
          <w:sz w:val="28"/>
          <w:szCs w:val="28"/>
        </w:rPr>
        <w:t>- педагогического состава (по программам дошкольного и среднего образования).</w:t>
      </w:r>
    </w:p>
    <w:p w:rsidR="007952B1" w:rsidRPr="00252449" w:rsidRDefault="007952B1" w:rsidP="007952B1">
      <w:pPr>
        <w:ind w:firstLine="708"/>
        <w:jc w:val="both"/>
        <w:rPr>
          <w:sz w:val="28"/>
          <w:szCs w:val="28"/>
        </w:rPr>
      </w:pPr>
      <w:r w:rsidRPr="00252449">
        <w:rPr>
          <w:sz w:val="28"/>
          <w:szCs w:val="28"/>
        </w:rPr>
        <w:t>5.1.4. Штатное расписание по видам персонала составляется по всем структурным подразделениям университета: институтам (филиалам), филиалам, факультетам, кафедрам, лабораториям, управлениям, отделам, библиотеке и т.п. в соответствии с уставом университета.</w:t>
      </w:r>
    </w:p>
    <w:p w:rsidR="007952B1" w:rsidRPr="00252449" w:rsidRDefault="007952B1" w:rsidP="007952B1">
      <w:pPr>
        <w:ind w:firstLine="708"/>
        <w:jc w:val="both"/>
        <w:rPr>
          <w:sz w:val="28"/>
          <w:szCs w:val="28"/>
        </w:rPr>
      </w:pPr>
      <w:r w:rsidRPr="00252449">
        <w:rPr>
          <w:sz w:val="28"/>
          <w:szCs w:val="28"/>
        </w:rPr>
        <w:t xml:space="preserve">5.1.5. Изменения к штатному расписанию на текущий год утверждаются ректором, основанием служат   служебные </w:t>
      </w:r>
      <w:proofErr w:type="gramStart"/>
      <w:r w:rsidRPr="00252449">
        <w:rPr>
          <w:sz w:val="28"/>
          <w:szCs w:val="28"/>
        </w:rPr>
        <w:t>записки  руководителей</w:t>
      </w:r>
      <w:proofErr w:type="gramEnd"/>
      <w:r w:rsidRPr="00252449">
        <w:rPr>
          <w:sz w:val="28"/>
          <w:szCs w:val="28"/>
        </w:rPr>
        <w:t xml:space="preserve"> подразделений с положительной резолюцией ректора (проректора).</w:t>
      </w:r>
    </w:p>
    <w:p w:rsidR="007952B1" w:rsidRPr="00252449" w:rsidRDefault="007952B1" w:rsidP="007952B1">
      <w:pPr>
        <w:ind w:firstLine="708"/>
        <w:jc w:val="both"/>
        <w:rPr>
          <w:sz w:val="28"/>
          <w:szCs w:val="28"/>
        </w:rPr>
      </w:pPr>
      <w:r w:rsidRPr="00252449">
        <w:rPr>
          <w:sz w:val="28"/>
          <w:szCs w:val="28"/>
        </w:rPr>
        <w:t xml:space="preserve">5.1.6. Штатное расписание профессорско-преподавательского состава формируется в соответствии со структурой университета в зависимости от годовой учебной нагрузки с учетом норм рабочего времени и с учетом установленного Правительством Российской Федерации соотношения численности обучающихся, приходящихся на одного преподавателя, </w:t>
      </w:r>
      <w:r w:rsidRPr="00252449">
        <w:rPr>
          <w:sz w:val="28"/>
          <w:szCs w:val="28"/>
        </w:rPr>
        <w:lastRenderedPageBreak/>
        <w:t>корректируется в течение учебного года и утверждается ректором на текущий учебный год не позднее 1 сентября.</w:t>
      </w:r>
    </w:p>
    <w:p w:rsidR="007952B1" w:rsidRPr="00252449" w:rsidRDefault="007952B1" w:rsidP="007952B1">
      <w:pPr>
        <w:ind w:firstLine="708"/>
        <w:jc w:val="both"/>
        <w:rPr>
          <w:sz w:val="28"/>
          <w:szCs w:val="28"/>
        </w:rPr>
      </w:pPr>
      <w:r w:rsidRPr="00252449">
        <w:rPr>
          <w:sz w:val="28"/>
          <w:szCs w:val="28"/>
        </w:rPr>
        <w:t xml:space="preserve">5.1.7. Замещение должностей научно-педагогического персонала в университете производится на основании Положения о порядке замещения должностей научно-педагогических работников в высшем учебном заведении Российской Федерации, утвержденного приказом Министерства образования РФ от 26 ноября 2002 г. № 4114, зарегистрированного в Минюсте РФ 27 декабря </w:t>
      </w:r>
      <w:smartTag w:uri="urn:schemas-microsoft-com:office:smarttags" w:element="metricconverter">
        <w:smartTagPr>
          <w:attr w:name="ProductID" w:val="2002 г"/>
        </w:smartTagPr>
        <w:r w:rsidRPr="00252449">
          <w:rPr>
            <w:sz w:val="28"/>
            <w:szCs w:val="28"/>
          </w:rPr>
          <w:t xml:space="preserve">2002 </w:t>
        </w:r>
        <w:r w:rsidRPr="00BE33BD">
          <w:rPr>
            <w:sz w:val="28"/>
            <w:szCs w:val="28"/>
          </w:rPr>
          <w:t>г</w:t>
        </w:r>
      </w:smartTag>
      <w:r w:rsidRPr="00BE33BD">
        <w:rPr>
          <w:sz w:val="28"/>
          <w:szCs w:val="28"/>
        </w:rPr>
        <w:t>. № 4084.</w:t>
      </w:r>
    </w:p>
    <w:p w:rsidR="007952B1" w:rsidRPr="00252449" w:rsidRDefault="007952B1" w:rsidP="007952B1">
      <w:pPr>
        <w:ind w:firstLine="708"/>
        <w:jc w:val="both"/>
        <w:rPr>
          <w:sz w:val="28"/>
          <w:szCs w:val="28"/>
        </w:rPr>
      </w:pPr>
      <w:r w:rsidRPr="00BE33BD">
        <w:rPr>
          <w:sz w:val="28"/>
          <w:szCs w:val="28"/>
        </w:rPr>
        <w:t>5.1.8. К профессорско-преподавательскому составу относятся должности</w:t>
      </w:r>
      <w:r w:rsidRPr="00252449">
        <w:rPr>
          <w:sz w:val="28"/>
          <w:szCs w:val="28"/>
        </w:rPr>
        <w:t xml:space="preserve"> декана факультета, заведующего кафедрой, профессора, доцента, старшего преподавателя, преподавателя, ассистента, начальника факультета, его заместителей, начальника кафедры, его заместителей, начальника цикла-старшего преподавателя.</w:t>
      </w:r>
    </w:p>
    <w:p w:rsidR="007952B1" w:rsidRPr="00252449" w:rsidRDefault="007952B1" w:rsidP="007952B1">
      <w:pPr>
        <w:pStyle w:val="ConsPlusNormal"/>
        <w:ind w:firstLine="708"/>
        <w:jc w:val="both"/>
        <w:rPr>
          <w:sz w:val="28"/>
          <w:szCs w:val="28"/>
        </w:rPr>
      </w:pPr>
      <w:r w:rsidRPr="00252449">
        <w:rPr>
          <w:rFonts w:ascii="Times New Roman" w:hAnsi="Times New Roman" w:cs="Times New Roman"/>
          <w:sz w:val="28"/>
          <w:szCs w:val="28"/>
        </w:rPr>
        <w:t xml:space="preserve">5.1.9. К категории научных </w:t>
      </w:r>
      <w:r w:rsidRPr="00BE33BD">
        <w:rPr>
          <w:rFonts w:ascii="Times New Roman" w:hAnsi="Times New Roman" w:cs="Times New Roman"/>
          <w:sz w:val="28"/>
          <w:szCs w:val="28"/>
        </w:rPr>
        <w:t>сотрудников</w:t>
      </w:r>
      <w:r w:rsidRPr="00252449">
        <w:rPr>
          <w:rFonts w:ascii="Times New Roman" w:hAnsi="Times New Roman" w:cs="Times New Roman"/>
          <w:sz w:val="28"/>
          <w:szCs w:val="28"/>
        </w:rPr>
        <w:t xml:space="preserve"> относятся должности младшего научного сотрудника, научного сотрудника, старшего научного сотрудника, ведущего научного сотрудника, главного научного сотрудника.</w:t>
      </w:r>
    </w:p>
    <w:p w:rsidR="007952B1" w:rsidRPr="00252449" w:rsidRDefault="007952B1" w:rsidP="007952B1">
      <w:pPr>
        <w:ind w:firstLine="708"/>
        <w:jc w:val="both"/>
        <w:rPr>
          <w:sz w:val="28"/>
          <w:szCs w:val="28"/>
        </w:rPr>
      </w:pPr>
      <w:r w:rsidRPr="00252449">
        <w:rPr>
          <w:sz w:val="28"/>
          <w:szCs w:val="28"/>
        </w:rPr>
        <w:t>5.1.10. Размер оклада для профессорско-преподавательского состава и научных работников устанавливается в соответствии с приложением 3 к настоящему Положению.</w:t>
      </w:r>
    </w:p>
    <w:p w:rsidR="007952B1" w:rsidRPr="00252449" w:rsidRDefault="007952B1" w:rsidP="007952B1">
      <w:pPr>
        <w:ind w:firstLine="708"/>
        <w:jc w:val="both"/>
        <w:rPr>
          <w:sz w:val="28"/>
          <w:szCs w:val="28"/>
        </w:rPr>
      </w:pPr>
      <w:r w:rsidRPr="00252449">
        <w:rPr>
          <w:sz w:val="28"/>
          <w:szCs w:val="28"/>
        </w:rPr>
        <w:t>5.1.11. Работник, имеющий внутреннее совместительство в должности, не относящейся к научно-</w:t>
      </w:r>
      <w:proofErr w:type="gramStart"/>
      <w:r w:rsidRPr="00252449">
        <w:rPr>
          <w:sz w:val="28"/>
          <w:szCs w:val="28"/>
        </w:rPr>
        <w:t>педагогическому  персоналу</w:t>
      </w:r>
      <w:proofErr w:type="gramEnd"/>
      <w:r w:rsidRPr="00252449">
        <w:rPr>
          <w:sz w:val="28"/>
          <w:szCs w:val="28"/>
        </w:rPr>
        <w:t xml:space="preserve">   в период командирования по основному месту работы обязан оформить отпуск без сохранения заработной платы по совмещаемой должности.</w:t>
      </w:r>
    </w:p>
    <w:p w:rsidR="007952B1" w:rsidRPr="00252449" w:rsidRDefault="007952B1" w:rsidP="007952B1">
      <w:pPr>
        <w:ind w:firstLine="708"/>
        <w:jc w:val="both"/>
        <w:rPr>
          <w:sz w:val="28"/>
          <w:szCs w:val="28"/>
        </w:rPr>
      </w:pPr>
      <w:r w:rsidRPr="00252449">
        <w:rPr>
          <w:sz w:val="28"/>
          <w:szCs w:val="28"/>
        </w:rPr>
        <w:t xml:space="preserve">5.1.12. Работнику, имеющему внутреннее совместительство по </w:t>
      </w:r>
      <w:proofErr w:type="gramStart"/>
      <w:r w:rsidRPr="00252449">
        <w:rPr>
          <w:sz w:val="28"/>
          <w:szCs w:val="28"/>
        </w:rPr>
        <w:t>должности,  относящейся</w:t>
      </w:r>
      <w:proofErr w:type="gramEnd"/>
      <w:r w:rsidRPr="00252449">
        <w:rPr>
          <w:sz w:val="28"/>
          <w:szCs w:val="28"/>
        </w:rPr>
        <w:t xml:space="preserve"> к научно-педагогическому персоналу в период командировки  при условии  выполнения им индивидуального плана заработная плата по  совместительству  выплачивается в полном размере.  </w:t>
      </w:r>
    </w:p>
    <w:p w:rsidR="007952B1" w:rsidRPr="00252449" w:rsidRDefault="007952B1" w:rsidP="007952B1">
      <w:pPr>
        <w:ind w:firstLine="708"/>
        <w:jc w:val="both"/>
        <w:rPr>
          <w:sz w:val="28"/>
          <w:szCs w:val="28"/>
        </w:rPr>
      </w:pPr>
      <w:r w:rsidRPr="00252449">
        <w:rPr>
          <w:sz w:val="28"/>
          <w:szCs w:val="28"/>
        </w:rPr>
        <w:t xml:space="preserve">При длительном </w:t>
      </w:r>
      <w:proofErr w:type="gramStart"/>
      <w:r w:rsidRPr="00252449">
        <w:rPr>
          <w:sz w:val="28"/>
          <w:szCs w:val="28"/>
        </w:rPr>
        <w:t>отсутствии  преподавателя</w:t>
      </w:r>
      <w:proofErr w:type="gramEnd"/>
      <w:r w:rsidRPr="00252449">
        <w:rPr>
          <w:sz w:val="28"/>
          <w:szCs w:val="28"/>
        </w:rPr>
        <w:t xml:space="preserve"> (отпуск, командировка) заведующий кафедрой обязан обеспечить замену отсутствующего преподавателя с последующим проведением занятий в рамках индивидуального учебного плана.</w:t>
      </w:r>
      <w:r>
        <w:rPr>
          <w:sz w:val="28"/>
          <w:szCs w:val="28"/>
        </w:rPr>
        <w:t xml:space="preserve"> </w:t>
      </w:r>
      <w:r w:rsidRPr="00252449">
        <w:rPr>
          <w:sz w:val="28"/>
          <w:szCs w:val="28"/>
        </w:rPr>
        <w:t>При выполнении данных условий заработная плата выплачивается в полном объеме.</w:t>
      </w:r>
    </w:p>
    <w:p w:rsidR="007952B1" w:rsidRPr="00252449" w:rsidRDefault="007952B1" w:rsidP="007952B1">
      <w:pPr>
        <w:ind w:firstLine="708"/>
        <w:jc w:val="both"/>
        <w:rPr>
          <w:sz w:val="28"/>
          <w:szCs w:val="28"/>
        </w:rPr>
      </w:pPr>
      <w:r w:rsidRPr="00252449">
        <w:rPr>
          <w:sz w:val="28"/>
          <w:szCs w:val="28"/>
        </w:rPr>
        <w:t>5.1.13. Размеры ставок почасовой оплаты труда устанавливаются университетом самостоятельно. В ставки почасовой оплаты включена оплата за отпуск.</w:t>
      </w:r>
    </w:p>
    <w:p w:rsidR="007952B1" w:rsidRPr="00252449" w:rsidRDefault="007952B1" w:rsidP="007952B1">
      <w:pPr>
        <w:jc w:val="both"/>
        <w:rPr>
          <w:sz w:val="28"/>
          <w:szCs w:val="28"/>
        </w:rPr>
      </w:pPr>
      <w:r w:rsidRPr="00252449">
        <w:rPr>
          <w:sz w:val="28"/>
          <w:szCs w:val="28"/>
        </w:rPr>
        <w:t xml:space="preserve">          5.1.14. Работники из числа профессорско-преподавательского состава, состоящие в штате университета, могут выполнять педагогическую </w:t>
      </w:r>
      <w:proofErr w:type="gramStart"/>
      <w:r w:rsidRPr="00252449">
        <w:rPr>
          <w:sz w:val="28"/>
          <w:szCs w:val="28"/>
        </w:rPr>
        <w:t>работу  на</w:t>
      </w:r>
      <w:proofErr w:type="gramEnd"/>
      <w:r w:rsidRPr="00252449">
        <w:rPr>
          <w:sz w:val="28"/>
          <w:szCs w:val="28"/>
        </w:rPr>
        <w:t xml:space="preserve"> условиям почасовой оплаты труда в объеме  не более 300 часов в год,  которая не считается совместительством.</w:t>
      </w:r>
    </w:p>
    <w:p w:rsidR="007952B1" w:rsidRPr="00252449" w:rsidRDefault="007952B1" w:rsidP="007952B1">
      <w:pPr>
        <w:ind w:firstLine="708"/>
        <w:jc w:val="both"/>
        <w:rPr>
          <w:sz w:val="28"/>
          <w:szCs w:val="28"/>
        </w:rPr>
      </w:pPr>
      <w:r w:rsidRPr="00252449">
        <w:rPr>
          <w:sz w:val="28"/>
          <w:szCs w:val="28"/>
        </w:rPr>
        <w:t xml:space="preserve">5.1.15. Расчет денежного довольствия военнослужащих, проходящих военную службу по контракту на военных кафедрах, факультете военного обучения и в учебно-военном центре университета, осуществляется в соответствии с утвержденной штатной численностью в размерах и порядке, установленных законодательством Российской Федерации, приказами </w:t>
      </w:r>
      <w:r w:rsidRPr="00252449">
        <w:rPr>
          <w:sz w:val="28"/>
          <w:szCs w:val="28"/>
        </w:rPr>
        <w:lastRenderedPageBreak/>
        <w:t>Минобороны и иными нормативными правовыми актами, касающимися выплаты денежного довольствия военнослужащих.</w:t>
      </w:r>
    </w:p>
    <w:p w:rsidR="007952B1" w:rsidRPr="00252449" w:rsidRDefault="007952B1" w:rsidP="007952B1">
      <w:pPr>
        <w:ind w:firstLine="708"/>
        <w:jc w:val="both"/>
        <w:rPr>
          <w:sz w:val="28"/>
          <w:szCs w:val="28"/>
        </w:rPr>
      </w:pPr>
      <w:r w:rsidRPr="00252449">
        <w:rPr>
          <w:sz w:val="28"/>
          <w:szCs w:val="28"/>
        </w:rPr>
        <w:t>5.1.16. Оплата труда офицеров запаса, занимающих преподавательские должности, производится согласно уровням ПКГ должностей ППС.</w:t>
      </w:r>
    </w:p>
    <w:p w:rsidR="007952B1" w:rsidRPr="00252449" w:rsidRDefault="007952B1" w:rsidP="007952B1">
      <w:pPr>
        <w:ind w:firstLine="708"/>
        <w:jc w:val="both"/>
        <w:rPr>
          <w:sz w:val="28"/>
          <w:szCs w:val="28"/>
        </w:rPr>
      </w:pPr>
      <w:r w:rsidRPr="00252449">
        <w:rPr>
          <w:sz w:val="28"/>
          <w:szCs w:val="28"/>
        </w:rPr>
        <w:t>5.1.17. Штатное расписание научного, научно-технического и научно-вспомогательного персонала утверждается ректором университета на календарный год в зависимости от потребности количества единиц персонала для выполнения научных программ и тем, а также наличия финансирования из госбюджетных, внебюджетных средств и целевых поступлений.</w:t>
      </w:r>
    </w:p>
    <w:p w:rsidR="007952B1" w:rsidRPr="00252449" w:rsidRDefault="007952B1" w:rsidP="007952B1">
      <w:pPr>
        <w:ind w:firstLine="708"/>
        <w:jc w:val="both"/>
        <w:rPr>
          <w:sz w:val="28"/>
          <w:szCs w:val="28"/>
        </w:rPr>
      </w:pPr>
      <w:r w:rsidRPr="00252449">
        <w:rPr>
          <w:sz w:val="28"/>
          <w:szCs w:val="28"/>
        </w:rPr>
        <w:t xml:space="preserve">5.1.18. </w:t>
      </w:r>
      <w:r>
        <w:rPr>
          <w:sz w:val="28"/>
          <w:szCs w:val="28"/>
        </w:rPr>
        <w:t>Научно-исследовательские</w:t>
      </w:r>
      <w:r w:rsidRPr="00252449">
        <w:rPr>
          <w:sz w:val="28"/>
          <w:szCs w:val="28"/>
        </w:rPr>
        <w:t xml:space="preserve"> и опытно-конструкторские работы в университете выполняются профессорско-преподавательским составом, учебно-вспомогательным персоналом, инженерно-техническими работниками и </w:t>
      </w:r>
      <w:proofErr w:type="gramStart"/>
      <w:r w:rsidRPr="00252449">
        <w:rPr>
          <w:sz w:val="28"/>
          <w:szCs w:val="28"/>
        </w:rPr>
        <w:t>студентами  как</w:t>
      </w:r>
      <w:proofErr w:type="gramEnd"/>
      <w:r w:rsidRPr="00252449">
        <w:rPr>
          <w:sz w:val="28"/>
          <w:szCs w:val="28"/>
        </w:rPr>
        <w:t xml:space="preserve"> по внутреннему, так и по внешнему совместительству на основании заявления с указанием перечня работ и сроков их выполнения в соответствии с индивидуальным договором между исполнителем и проректором по </w:t>
      </w:r>
      <w:proofErr w:type="spellStart"/>
      <w:r w:rsidRPr="00252449">
        <w:rPr>
          <w:sz w:val="28"/>
          <w:szCs w:val="28"/>
        </w:rPr>
        <w:t>НРиИД</w:t>
      </w:r>
      <w:proofErr w:type="spellEnd"/>
      <w:r w:rsidRPr="00252449">
        <w:rPr>
          <w:sz w:val="28"/>
          <w:szCs w:val="28"/>
        </w:rPr>
        <w:t>. Сопровождение и выполнение организационно-технических работ по обслуживанию и содействию выполнения научных проектов, договоров, контрактов, грантов, а также ведом</w:t>
      </w:r>
      <w:r>
        <w:rPr>
          <w:sz w:val="28"/>
          <w:szCs w:val="28"/>
        </w:rPr>
        <w:t xml:space="preserve">ственных </w:t>
      </w:r>
      <w:r w:rsidRPr="00252449">
        <w:rPr>
          <w:sz w:val="28"/>
          <w:szCs w:val="28"/>
        </w:rPr>
        <w:t>целевых программ, осуществляется работниками университета.</w:t>
      </w:r>
    </w:p>
    <w:p w:rsidR="007952B1" w:rsidRPr="00252449" w:rsidRDefault="007952B1" w:rsidP="007952B1">
      <w:pPr>
        <w:ind w:firstLine="709"/>
        <w:jc w:val="both"/>
        <w:rPr>
          <w:sz w:val="28"/>
          <w:szCs w:val="28"/>
        </w:rPr>
      </w:pPr>
      <w:r w:rsidRPr="00252449">
        <w:rPr>
          <w:sz w:val="28"/>
          <w:szCs w:val="28"/>
        </w:rPr>
        <w:t>5.1.19. Выплата заработной платы совместителям производится за выполненную работу поэтапно в соответствии с календарным планом после сдачи в ПФУ акта о закрытии этапа научно-исследовательской, опытно-конструкторской работы. Руководитель имеет право производить доплату исполнителям в пределах выделенного по теме фонда заработной платы. Необходимость доплат объясняется неравномерным поступлением средств и обязательным использованием их в строго ограниченный срок. Руководители тем несут ответственность за научный уровень НИР и ОКР, соблюдение финансовой дисциплины их проведении.</w:t>
      </w:r>
    </w:p>
    <w:p w:rsidR="007952B1" w:rsidRPr="00252449" w:rsidRDefault="007952B1" w:rsidP="007952B1">
      <w:pPr>
        <w:ind w:firstLine="709"/>
        <w:jc w:val="both"/>
        <w:rPr>
          <w:sz w:val="28"/>
          <w:szCs w:val="28"/>
        </w:rPr>
      </w:pPr>
      <w:r w:rsidRPr="00252449">
        <w:rPr>
          <w:sz w:val="28"/>
          <w:szCs w:val="28"/>
        </w:rPr>
        <w:t>5.1.20.</w:t>
      </w:r>
      <w:r>
        <w:rPr>
          <w:sz w:val="28"/>
          <w:szCs w:val="28"/>
        </w:rPr>
        <w:t xml:space="preserve"> В целях соблюдения требований бюджетного и налогового</w:t>
      </w:r>
      <w:r w:rsidRPr="00252449">
        <w:rPr>
          <w:sz w:val="28"/>
          <w:szCs w:val="28"/>
        </w:rPr>
        <w:t xml:space="preserve"> законодатель</w:t>
      </w:r>
      <w:r>
        <w:rPr>
          <w:sz w:val="28"/>
          <w:szCs w:val="28"/>
        </w:rPr>
        <w:t>ства РФ резерв для начисления отпускных из средств,</w:t>
      </w:r>
      <w:r w:rsidRPr="00252449">
        <w:rPr>
          <w:sz w:val="28"/>
          <w:szCs w:val="28"/>
        </w:rPr>
        <w:t xml:space="preserve"> направляе</w:t>
      </w:r>
      <w:r>
        <w:rPr>
          <w:sz w:val="28"/>
          <w:szCs w:val="28"/>
        </w:rPr>
        <w:t>мых на выплату надбавок</w:t>
      </w:r>
      <w:r w:rsidRPr="00252449">
        <w:rPr>
          <w:sz w:val="28"/>
          <w:szCs w:val="28"/>
        </w:rPr>
        <w:t xml:space="preserve"> по проектам,</w:t>
      </w:r>
      <w:r>
        <w:rPr>
          <w:sz w:val="28"/>
          <w:szCs w:val="28"/>
        </w:rPr>
        <w:t xml:space="preserve"> договорам, контрактам, грантам и из иных</w:t>
      </w:r>
      <w:r w:rsidRPr="00252449">
        <w:rPr>
          <w:sz w:val="28"/>
          <w:szCs w:val="28"/>
        </w:rPr>
        <w:t xml:space="preserve"> в</w:t>
      </w:r>
      <w:r>
        <w:rPr>
          <w:sz w:val="28"/>
          <w:szCs w:val="28"/>
        </w:rPr>
        <w:t>небюджетных источников, а также по ведомственным</w:t>
      </w:r>
      <w:r w:rsidRPr="00252449">
        <w:rPr>
          <w:sz w:val="28"/>
          <w:szCs w:val="28"/>
        </w:rPr>
        <w:t xml:space="preserve"> целевым про</w:t>
      </w:r>
      <w:r>
        <w:rPr>
          <w:sz w:val="28"/>
          <w:szCs w:val="28"/>
        </w:rPr>
        <w:t>граммам в ЮРГПУ(НПИ)</w:t>
      </w:r>
      <w:r w:rsidRPr="00252449">
        <w:rPr>
          <w:sz w:val="28"/>
          <w:szCs w:val="28"/>
        </w:rPr>
        <w:t xml:space="preserve"> не создается.</w:t>
      </w:r>
    </w:p>
    <w:p w:rsidR="007952B1" w:rsidRPr="00252449" w:rsidRDefault="007952B1" w:rsidP="007952B1">
      <w:pPr>
        <w:ind w:firstLine="709"/>
        <w:jc w:val="both"/>
        <w:rPr>
          <w:sz w:val="28"/>
          <w:szCs w:val="28"/>
        </w:rPr>
      </w:pPr>
      <w:r>
        <w:rPr>
          <w:sz w:val="28"/>
          <w:szCs w:val="28"/>
        </w:rPr>
        <w:t>5.1.21.</w:t>
      </w:r>
      <w:r w:rsidR="008F357D">
        <w:rPr>
          <w:sz w:val="28"/>
          <w:szCs w:val="28"/>
        </w:rPr>
        <w:t xml:space="preserve"> </w:t>
      </w:r>
      <w:r>
        <w:rPr>
          <w:sz w:val="28"/>
          <w:szCs w:val="28"/>
        </w:rPr>
        <w:t xml:space="preserve">Надбавки из этих источников выплачиваются </w:t>
      </w:r>
      <w:r w:rsidRPr="00252449">
        <w:rPr>
          <w:sz w:val="28"/>
          <w:szCs w:val="28"/>
        </w:rPr>
        <w:t>с включением</w:t>
      </w:r>
      <w:r>
        <w:rPr>
          <w:sz w:val="28"/>
          <w:szCs w:val="28"/>
        </w:rPr>
        <w:t xml:space="preserve"> в них средств, предназначенных</w:t>
      </w:r>
      <w:r w:rsidRPr="00252449">
        <w:rPr>
          <w:sz w:val="28"/>
          <w:szCs w:val="28"/>
        </w:rPr>
        <w:t xml:space="preserve"> на оплату отпускных.</w:t>
      </w:r>
    </w:p>
    <w:p w:rsidR="007952B1" w:rsidRPr="00252449" w:rsidRDefault="007952B1" w:rsidP="007952B1">
      <w:pPr>
        <w:ind w:firstLine="709"/>
        <w:rPr>
          <w:sz w:val="28"/>
          <w:szCs w:val="28"/>
        </w:rPr>
      </w:pPr>
    </w:p>
    <w:p w:rsidR="007952B1" w:rsidRPr="00252449" w:rsidRDefault="007952B1" w:rsidP="007952B1">
      <w:pPr>
        <w:ind w:firstLine="709"/>
        <w:rPr>
          <w:sz w:val="28"/>
          <w:szCs w:val="28"/>
        </w:rPr>
      </w:pPr>
      <w:r w:rsidRPr="00252449">
        <w:rPr>
          <w:sz w:val="28"/>
          <w:szCs w:val="28"/>
        </w:rPr>
        <w:t>5.1.22</w:t>
      </w:r>
      <w:r>
        <w:rPr>
          <w:sz w:val="28"/>
          <w:szCs w:val="28"/>
        </w:rPr>
        <w:t>. При уходе в очередной</w:t>
      </w:r>
      <w:r w:rsidRPr="00252449">
        <w:rPr>
          <w:sz w:val="28"/>
          <w:szCs w:val="28"/>
        </w:rPr>
        <w:t xml:space="preserve"> отп</w:t>
      </w:r>
      <w:r>
        <w:rPr>
          <w:sz w:val="28"/>
          <w:szCs w:val="28"/>
        </w:rPr>
        <w:t xml:space="preserve">уск и расчете отпускных </w:t>
      </w:r>
      <w:r w:rsidRPr="00252449">
        <w:rPr>
          <w:sz w:val="28"/>
          <w:szCs w:val="28"/>
        </w:rPr>
        <w:t>учитывается,</w:t>
      </w:r>
      <w:r>
        <w:rPr>
          <w:sz w:val="28"/>
          <w:szCs w:val="28"/>
        </w:rPr>
        <w:t xml:space="preserve"> что часть отпускных, связанных</w:t>
      </w:r>
      <w:r w:rsidRPr="00252449">
        <w:rPr>
          <w:sz w:val="28"/>
          <w:szCs w:val="28"/>
        </w:rPr>
        <w:t xml:space="preserve"> с у</w:t>
      </w:r>
      <w:r>
        <w:rPr>
          <w:sz w:val="28"/>
          <w:szCs w:val="28"/>
        </w:rPr>
        <w:t>казанными выше надбавками была</w:t>
      </w:r>
      <w:r w:rsidRPr="00252449">
        <w:rPr>
          <w:sz w:val="28"/>
          <w:szCs w:val="28"/>
        </w:rPr>
        <w:t xml:space="preserve"> выпла</w:t>
      </w:r>
      <w:r>
        <w:rPr>
          <w:sz w:val="28"/>
          <w:szCs w:val="28"/>
        </w:rPr>
        <w:t xml:space="preserve">чена вместе </w:t>
      </w:r>
      <w:r w:rsidRPr="00252449">
        <w:rPr>
          <w:sz w:val="28"/>
          <w:szCs w:val="28"/>
        </w:rPr>
        <w:t>с надбавками.</w:t>
      </w:r>
    </w:p>
    <w:p w:rsidR="007952B1" w:rsidRPr="00252449" w:rsidRDefault="007952B1" w:rsidP="007952B1">
      <w:pPr>
        <w:jc w:val="center"/>
        <w:rPr>
          <w:b/>
          <w:sz w:val="28"/>
          <w:szCs w:val="28"/>
        </w:rPr>
      </w:pPr>
    </w:p>
    <w:p w:rsidR="007952B1" w:rsidRPr="00252449" w:rsidRDefault="007952B1" w:rsidP="007952B1">
      <w:pPr>
        <w:jc w:val="center"/>
        <w:rPr>
          <w:b/>
          <w:sz w:val="28"/>
          <w:szCs w:val="28"/>
        </w:rPr>
      </w:pPr>
      <w:r w:rsidRPr="00252449">
        <w:rPr>
          <w:b/>
          <w:sz w:val="28"/>
          <w:szCs w:val="28"/>
        </w:rPr>
        <w:t>5.2. Порядок и условия оплаты труда других категорий работников</w:t>
      </w:r>
    </w:p>
    <w:p w:rsidR="007952B1" w:rsidRPr="00252449" w:rsidRDefault="007952B1" w:rsidP="007952B1">
      <w:pPr>
        <w:jc w:val="center"/>
        <w:rPr>
          <w:sz w:val="28"/>
          <w:szCs w:val="28"/>
        </w:rPr>
      </w:pPr>
    </w:p>
    <w:p w:rsidR="007952B1" w:rsidRPr="00252449" w:rsidRDefault="007952B1" w:rsidP="007952B1">
      <w:pPr>
        <w:ind w:firstLine="709"/>
        <w:jc w:val="both"/>
        <w:rPr>
          <w:sz w:val="28"/>
          <w:szCs w:val="28"/>
        </w:rPr>
      </w:pPr>
      <w:r w:rsidRPr="00252449">
        <w:rPr>
          <w:sz w:val="28"/>
          <w:szCs w:val="28"/>
        </w:rPr>
        <w:t xml:space="preserve">5.2.1. Оплата труда работников университета, проработавших в должности ректора не менее 10 лет, осуществляется в соответствии с </w:t>
      </w:r>
      <w:r w:rsidRPr="00252449">
        <w:rPr>
          <w:sz w:val="28"/>
          <w:szCs w:val="28"/>
        </w:rPr>
        <w:lastRenderedPageBreak/>
        <w:t>Положением о статусе ректора государственного высшего учебного заведения Российской Федерации Федерального подчинения, утвержденного Постановлением Правительства Российской Федерации от 11.06.1996 г. № 695.</w:t>
      </w:r>
    </w:p>
    <w:p w:rsidR="007952B1" w:rsidRPr="00252449" w:rsidRDefault="007952B1" w:rsidP="007952B1">
      <w:pPr>
        <w:ind w:firstLine="709"/>
        <w:jc w:val="both"/>
        <w:rPr>
          <w:sz w:val="28"/>
          <w:szCs w:val="28"/>
        </w:rPr>
      </w:pPr>
      <w:r w:rsidRPr="00252449">
        <w:rPr>
          <w:sz w:val="28"/>
          <w:szCs w:val="28"/>
        </w:rPr>
        <w:t xml:space="preserve">5.2.2. Оплата труда работников университета, должности которых не отнесены ни к одной из ПКГ согласно приказу </w:t>
      </w:r>
      <w:proofErr w:type="spellStart"/>
      <w:r w:rsidRPr="00252449">
        <w:rPr>
          <w:sz w:val="28"/>
          <w:szCs w:val="28"/>
        </w:rPr>
        <w:t>Минздравсоцразвития</w:t>
      </w:r>
      <w:proofErr w:type="spellEnd"/>
      <w:r w:rsidRPr="00252449">
        <w:rPr>
          <w:sz w:val="28"/>
          <w:szCs w:val="28"/>
        </w:rPr>
        <w:t xml:space="preserve"> России от 5 мая </w:t>
      </w:r>
      <w:smartTag w:uri="urn:schemas-microsoft-com:office:smarttags" w:element="metricconverter">
        <w:smartTagPr>
          <w:attr w:name="ProductID" w:val="2008 г"/>
        </w:smartTagPr>
        <w:r w:rsidRPr="00252449">
          <w:rPr>
            <w:sz w:val="28"/>
            <w:szCs w:val="28"/>
          </w:rPr>
          <w:t>2008 г</w:t>
        </w:r>
      </w:smartTag>
      <w:r w:rsidRPr="00252449">
        <w:rPr>
          <w:sz w:val="28"/>
          <w:szCs w:val="28"/>
        </w:rPr>
        <w:t>. № 217 «Об утверждении профессиональных квалификационных групп должностей работников высшего и дополнительного профессионального образования</w:t>
      </w:r>
      <w:proofErr w:type="gramStart"/>
      <w:r w:rsidRPr="00252449">
        <w:rPr>
          <w:sz w:val="28"/>
          <w:szCs w:val="28"/>
        </w:rPr>
        <w:t>»</w:t>
      </w:r>
      <w:proofErr w:type="gramEnd"/>
      <w:r w:rsidRPr="00252449">
        <w:rPr>
          <w:sz w:val="28"/>
          <w:szCs w:val="28"/>
        </w:rPr>
        <w:t xml:space="preserve"> осуществляется путем дополнительного отнесения их должностей к определенной ПКГ и квалификационному уровню, и установления соответствующего должностного оклада.</w:t>
      </w:r>
    </w:p>
    <w:p w:rsidR="007952B1" w:rsidRPr="00252449" w:rsidRDefault="007952B1" w:rsidP="007952B1">
      <w:pPr>
        <w:ind w:firstLine="709"/>
        <w:jc w:val="both"/>
        <w:rPr>
          <w:sz w:val="28"/>
          <w:szCs w:val="28"/>
        </w:rPr>
      </w:pPr>
      <w:r w:rsidRPr="00252449">
        <w:rPr>
          <w:sz w:val="28"/>
          <w:szCs w:val="28"/>
        </w:rPr>
        <w:t xml:space="preserve">5.2.3.  Должностной оклад таких работников устанавливается согласно Единым тарифно-квалификационным справочникам работ и профессий рабочих, Единому квалификационному справочнику должностей руководителей, специалистов и служащих в размере, соответствующем ПКГ и квалификационному уровню для аналогичных должностей, содержащихся в этих группах и уровнях согласно нормативным актам </w:t>
      </w:r>
      <w:proofErr w:type="spellStart"/>
      <w:r w:rsidRPr="00252449">
        <w:rPr>
          <w:sz w:val="28"/>
          <w:szCs w:val="28"/>
        </w:rPr>
        <w:t>Минздравсоцразвития</w:t>
      </w:r>
      <w:proofErr w:type="spellEnd"/>
      <w:r w:rsidRPr="00252449">
        <w:rPr>
          <w:sz w:val="28"/>
          <w:szCs w:val="28"/>
        </w:rPr>
        <w:t xml:space="preserve"> России. При этом:</w:t>
      </w:r>
    </w:p>
    <w:p w:rsidR="007952B1" w:rsidRPr="00252449" w:rsidRDefault="007952B1" w:rsidP="007952B1">
      <w:pPr>
        <w:ind w:firstLine="709"/>
        <w:jc w:val="both"/>
        <w:rPr>
          <w:sz w:val="28"/>
          <w:szCs w:val="28"/>
        </w:rPr>
      </w:pPr>
      <w:r w:rsidRPr="00252449">
        <w:rPr>
          <w:sz w:val="28"/>
          <w:szCs w:val="28"/>
        </w:rPr>
        <w:t>- для заместителя руководителя структурного подразделения размер должностного оклада устанавливается на 2-10% ниже оклада по должности соответствующего руководителя, конкретный размер устанавливается ректором;</w:t>
      </w:r>
    </w:p>
    <w:p w:rsidR="007952B1" w:rsidRPr="00252449" w:rsidRDefault="007952B1" w:rsidP="007952B1">
      <w:pPr>
        <w:ind w:firstLine="709"/>
        <w:jc w:val="both"/>
        <w:rPr>
          <w:sz w:val="28"/>
          <w:szCs w:val="28"/>
        </w:rPr>
      </w:pPr>
      <w:r w:rsidRPr="00252449">
        <w:rPr>
          <w:sz w:val="28"/>
          <w:szCs w:val="28"/>
        </w:rPr>
        <w:t>- должности главного энергетика, главного механика относятся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должности главного инженера и др. главных специалистов в обособленных структурных подразделениях (если это предусмотрено действующим законодательством) и филиалах относятся к ПКГ 3 уровня, 5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главного бухгалтера структурных подразделений, включая филиалы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заместителя главного бухгалтера структурных подразделений, включая филиалы относится к ПКГ 3 уровня, 4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учебно-методического управления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-должность заведующего прачечной относится к ПКГ 2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оператора электронного набора и </w:t>
      </w:r>
      <w:proofErr w:type="gramStart"/>
      <w:r w:rsidRPr="00252449">
        <w:rPr>
          <w:sz w:val="28"/>
          <w:szCs w:val="28"/>
        </w:rPr>
        <w:t>верстки(</w:t>
      </w:r>
      <w:proofErr w:type="gramEnd"/>
      <w:r w:rsidRPr="00252449">
        <w:rPr>
          <w:sz w:val="28"/>
          <w:szCs w:val="28"/>
        </w:rPr>
        <w:t>6-7 р.) относится к ПКГ2 уровня, 2 квалификационному уровню;</w:t>
      </w:r>
    </w:p>
    <w:p w:rsidR="007952B1" w:rsidRPr="00252449" w:rsidRDefault="007952B1" w:rsidP="007952B1">
      <w:pPr>
        <w:ind w:firstLine="709"/>
        <w:jc w:val="both"/>
        <w:rPr>
          <w:sz w:val="28"/>
          <w:szCs w:val="28"/>
        </w:rPr>
      </w:pPr>
      <w:r>
        <w:rPr>
          <w:sz w:val="28"/>
          <w:szCs w:val="28"/>
        </w:rPr>
        <w:t>- должность начальника отдела (</w:t>
      </w:r>
      <w:r w:rsidRPr="00252449">
        <w:rPr>
          <w:sz w:val="28"/>
          <w:szCs w:val="28"/>
        </w:rPr>
        <w:t>в торговле) относится к ПКГ 2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архитектора МПБ относится к ПКГ 3 уровня, 3 квалификационному уровню;</w:t>
      </w:r>
    </w:p>
    <w:p w:rsidR="007952B1" w:rsidRPr="00252449" w:rsidRDefault="007952B1" w:rsidP="007952B1">
      <w:pPr>
        <w:ind w:firstLine="709"/>
        <w:jc w:val="both"/>
        <w:rPr>
          <w:sz w:val="28"/>
          <w:szCs w:val="28"/>
        </w:rPr>
      </w:pPr>
      <w:r w:rsidRPr="00252449">
        <w:rPr>
          <w:sz w:val="28"/>
          <w:szCs w:val="28"/>
        </w:rPr>
        <w:lastRenderedPageBreak/>
        <w:t>- должность ведущего эксперта относится к ПКГ 3 уровня, 4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административно-хозяйственного управления относится к ПКГ 4 уровня, 4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управления по капитальному строительству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w:t>
      </w:r>
      <w:proofErr w:type="gramStart"/>
      <w:r w:rsidRPr="00252449">
        <w:rPr>
          <w:sz w:val="28"/>
          <w:szCs w:val="28"/>
        </w:rPr>
        <w:t>должность  начальника</w:t>
      </w:r>
      <w:proofErr w:type="gramEnd"/>
      <w:r w:rsidRPr="00252449">
        <w:rPr>
          <w:sz w:val="28"/>
          <w:szCs w:val="28"/>
        </w:rPr>
        <w:t xml:space="preserve"> службы пожарной безопасности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ремонтно-строительного участка относится к ПКГ4уровня,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транспортного участка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службы экспортного контроля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службы ГО и ЧС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заведующего отделом </w:t>
      </w:r>
      <w:proofErr w:type="gramStart"/>
      <w:r w:rsidRPr="00252449">
        <w:rPr>
          <w:sz w:val="28"/>
          <w:szCs w:val="28"/>
        </w:rPr>
        <w:t>( РИО</w:t>
      </w:r>
      <w:proofErr w:type="gramEnd"/>
      <w:r w:rsidRPr="00252449">
        <w:rPr>
          <w:sz w:val="28"/>
          <w:szCs w:val="28"/>
        </w:rPr>
        <w:t>) относится к ПКГ 4 уровня,1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ответственного секретаря </w:t>
      </w:r>
      <w:proofErr w:type="gramStart"/>
      <w:r w:rsidRPr="00252449">
        <w:rPr>
          <w:sz w:val="28"/>
          <w:szCs w:val="28"/>
        </w:rPr>
        <w:t>( журнал</w:t>
      </w:r>
      <w:proofErr w:type="gramEnd"/>
      <w:r w:rsidRPr="00252449">
        <w:rPr>
          <w:sz w:val="28"/>
          <w:szCs w:val="28"/>
        </w:rPr>
        <w:t xml:space="preserve"> «Электромеханика», редакция журнала «Известия Вузов Северо-кавказского региона тех .науки» )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ЦНИТ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директора </w:t>
      </w:r>
      <w:proofErr w:type="spellStart"/>
      <w:r w:rsidRPr="00252449">
        <w:rPr>
          <w:sz w:val="28"/>
          <w:szCs w:val="28"/>
        </w:rPr>
        <w:t>ЦТиТ</w:t>
      </w:r>
      <w:proofErr w:type="spellEnd"/>
      <w:r w:rsidRPr="00252449">
        <w:rPr>
          <w:sz w:val="28"/>
          <w:szCs w:val="28"/>
        </w:rPr>
        <w:t xml:space="preserve">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начальника      отдела </w:t>
      </w:r>
      <w:proofErr w:type="gramStart"/>
      <w:r w:rsidRPr="00252449">
        <w:rPr>
          <w:sz w:val="28"/>
          <w:szCs w:val="28"/>
        </w:rPr>
        <w:t xml:space="preserve">   (</w:t>
      </w:r>
      <w:proofErr w:type="gramEnd"/>
      <w:r w:rsidRPr="00252449">
        <w:rPr>
          <w:sz w:val="28"/>
          <w:szCs w:val="28"/>
        </w:rPr>
        <w:t xml:space="preserve"> научно-инновационный  комплекс ЮРГТУ(НПИ))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начальника   центра </w:t>
      </w:r>
      <w:proofErr w:type="gramStart"/>
      <w:r w:rsidRPr="00252449">
        <w:rPr>
          <w:sz w:val="28"/>
          <w:szCs w:val="28"/>
        </w:rPr>
        <w:t>( Научно</w:t>
      </w:r>
      <w:proofErr w:type="gramEnd"/>
      <w:r w:rsidRPr="00252449">
        <w:rPr>
          <w:sz w:val="28"/>
          <w:szCs w:val="28"/>
        </w:rPr>
        <w:t>-инновационный комплекс ЮРГТУ(НПИ)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начальника   </w:t>
      </w:r>
      <w:proofErr w:type="gramStart"/>
      <w:r w:rsidRPr="00252449">
        <w:rPr>
          <w:sz w:val="28"/>
          <w:szCs w:val="28"/>
        </w:rPr>
        <w:t>сектора  (</w:t>
      </w:r>
      <w:proofErr w:type="gramEnd"/>
      <w:r w:rsidRPr="00252449">
        <w:rPr>
          <w:sz w:val="28"/>
          <w:szCs w:val="28"/>
        </w:rPr>
        <w:t xml:space="preserve"> Научно-инновационный комплекс   ЮРГТУ(НПИ))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центра информационного, аналитического и программного обеспечения управления университетом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директора УПЦ «НАБЛА» </w:t>
      </w:r>
      <w:proofErr w:type="gramStart"/>
      <w:r w:rsidRPr="00252449">
        <w:rPr>
          <w:sz w:val="28"/>
          <w:szCs w:val="28"/>
        </w:rPr>
        <w:t>относится  к</w:t>
      </w:r>
      <w:proofErr w:type="gramEnd"/>
      <w:r w:rsidRPr="00252449">
        <w:rPr>
          <w:sz w:val="28"/>
          <w:szCs w:val="28"/>
        </w:rPr>
        <w:t xml:space="preserve">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начальника отделения </w:t>
      </w:r>
      <w:proofErr w:type="gramStart"/>
      <w:r w:rsidRPr="00252449">
        <w:rPr>
          <w:sz w:val="28"/>
          <w:szCs w:val="28"/>
        </w:rPr>
        <w:t>( Научно</w:t>
      </w:r>
      <w:proofErr w:type="gramEnd"/>
      <w:r w:rsidRPr="00252449">
        <w:rPr>
          <w:sz w:val="28"/>
          <w:szCs w:val="28"/>
        </w:rPr>
        <w:t>-инновационный комплекс ЮРГТУ(НПИ)) относится к ПКГ 4 уровня, 4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научно-технической библиотеки университета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(руководителя) библиотеки, музея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Управления программ и проектов относится к ПКГ 4 уровня, 4 квалификационному уровню;</w:t>
      </w:r>
    </w:p>
    <w:p w:rsidR="007952B1" w:rsidRPr="00252449" w:rsidRDefault="007952B1" w:rsidP="007952B1">
      <w:pPr>
        <w:ind w:firstLine="709"/>
        <w:jc w:val="both"/>
        <w:rPr>
          <w:sz w:val="28"/>
          <w:szCs w:val="28"/>
        </w:rPr>
      </w:pPr>
      <w:r w:rsidRPr="00252449">
        <w:rPr>
          <w:sz w:val="28"/>
          <w:szCs w:val="28"/>
        </w:rPr>
        <w:lastRenderedPageBreak/>
        <w:t>- должность начальника Управления по инновационной работе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НОЦ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НИР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ПФУ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Управления по УВР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начальника </w:t>
      </w:r>
      <w:proofErr w:type="gramStart"/>
      <w:r w:rsidRPr="00252449">
        <w:rPr>
          <w:sz w:val="28"/>
          <w:szCs w:val="28"/>
        </w:rPr>
        <w:t xml:space="preserve">Управления  </w:t>
      </w:r>
      <w:proofErr w:type="spellStart"/>
      <w:r w:rsidRPr="00252449">
        <w:rPr>
          <w:sz w:val="28"/>
          <w:szCs w:val="28"/>
        </w:rPr>
        <w:t>ФиКД</w:t>
      </w:r>
      <w:proofErr w:type="spellEnd"/>
      <w:proofErr w:type="gramEnd"/>
      <w:r w:rsidRPr="00252449">
        <w:rPr>
          <w:sz w:val="28"/>
          <w:szCs w:val="28"/>
        </w:rPr>
        <w:t xml:space="preserve">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начальника Управления по </w:t>
      </w:r>
      <w:proofErr w:type="spellStart"/>
      <w:r w:rsidRPr="00252449">
        <w:rPr>
          <w:sz w:val="28"/>
          <w:szCs w:val="28"/>
        </w:rPr>
        <w:t>СиИО</w:t>
      </w:r>
      <w:proofErr w:type="spellEnd"/>
      <w:r w:rsidRPr="00252449">
        <w:rPr>
          <w:sz w:val="28"/>
          <w:szCs w:val="28"/>
        </w:rPr>
        <w:t xml:space="preserve"> относится к ПКГ 4 уровня, 1квалификационному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инженера по охране труда и технике безопасности относится к ПКГ 3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w:t>
      </w:r>
      <w:proofErr w:type="gramStart"/>
      <w:r w:rsidRPr="00252449">
        <w:rPr>
          <w:sz w:val="28"/>
          <w:szCs w:val="28"/>
        </w:rPr>
        <w:t>инженера  по</w:t>
      </w:r>
      <w:proofErr w:type="gramEnd"/>
      <w:r w:rsidRPr="00252449">
        <w:rPr>
          <w:sz w:val="28"/>
          <w:szCs w:val="28"/>
        </w:rPr>
        <w:t xml:space="preserve"> проектно-сметной работе относится к ПКГ 3 уровня,1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инженера пожарной охраны относится к ПКГ 3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инструктора ППП относится к ПКГ 2 уровня, 2 квалификационному уровню;</w:t>
      </w:r>
    </w:p>
    <w:p w:rsidR="007952B1" w:rsidRPr="00252449" w:rsidRDefault="007952B1" w:rsidP="007952B1">
      <w:pPr>
        <w:ind w:firstLine="709"/>
        <w:jc w:val="both"/>
        <w:rPr>
          <w:sz w:val="28"/>
          <w:szCs w:val="28"/>
        </w:rPr>
      </w:pPr>
      <w:r w:rsidRPr="00252449">
        <w:rPr>
          <w:sz w:val="28"/>
          <w:szCs w:val="28"/>
        </w:rPr>
        <w:t>-должность слесаря по ремонту автомобилей относится к ПКГ 2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w:t>
      </w:r>
      <w:proofErr w:type="gramStart"/>
      <w:r w:rsidRPr="00252449">
        <w:rPr>
          <w:sz w:val="28"/>
          <w:szCs w:val="28"/>
        </w:rPr>
        <w:t>должность  калькулятора</w:t>
      </w:r>
      <w:proofErr w:type="gramEnd"/>
      <w:r w:rsidRPr="00252449">
        <w:rPr>
          <w:sz w:val="28"/>
          <w:szCs w:val="28"/>
        </w:rPr>
        <w:t xml:space="preserve"> относится к ПКГ2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ведущего инженера линейных сооружений связи и абонентских устройств относится к ПКГ 3 уровня, 4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повара-кондитера относится к ПКГ 2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резчика на пилах, ножовках и станках </w:t>
      </w:r>
      <w:proofErr w:type="gramStart"/>
      <w:r w:rsidRPr="00252449">
        <w:rPr>
          <w:sz w:val="28"/>
          <w:szCs w:val="28"/>
        </w:rPr>
        <w:t>относится  к</w:t>
      </w:r>
      <w:proofErr w:type="gramEnd"/>
      <w:r w:rsidRPr="00252449">
        <w:rPr>
          <w:sz w:val="28"/>
          <w:szCs w:val="28"/>
        </w:rPr>
        <w:t xml:space="preserve"> ПКГ 1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сборщика изделий из древесины относится к ПКГ 2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сборщика изделий из </w:t>
      </w:r>
      <w:proofErr w:type="spellStart"/>
      <w:r w:rsidRPr="00252449">
        <w:rPr>
          <w:sz w:val="28"/>
          <w:szCs w:val="28"/>
        </w:rPr>
        <w:t>стеклопластмассы</w:t>
      </w:r>
      <w:proofErr w:type="spellEnd"/>
      <w:r w:rsidRPr="00252449">
        <w:rPr>
          <w:sz w:val="28"/>
          <w:szCs w:val="28"/>
        </w:rPr>
        <w:t xml:space="preserve"> относится к ПКГ 1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w:t>
      </w:r>
      <w:proofErr w:type="gramStart"/>
      <w:r w:rsidRPr="00252449">
        <w:rPr>
          <w:sz w:val="28"/>
          <w:szCs w:val="28"/>
        </w:rPr>
        <w:t>должность  ученого</w:t>
      </w:r>
      <w:proofErr w:type="gramEnd"/>
      <w:r w:rsidRPr="00252449">
        <w:rPr>
          <w:sz w:val="28"/>
          <w:szCs w:val="28"/>
        </w:rPr>
        <w:t xml:space="preserve"> секретаря  научно-технической библиотеки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w:t>
      </w:r>
      <w:proofErr w:type="gramStart"/>
      <w:r w:rsidRPr="00252449">
        <w:rPr>
          <w:sz w:val="28"/>
          <w:szCs w:val="28"/>
        </w:rPr>
        <w:t>должность  государственного</w:t>
      </w:r>
      <w:proofErr w:type="gramEnd"/>
      <w:r w:rsidRPr="00252449">
        <w:rPr>
          <w:sz w:val="28"/>
          <w:szCs w:val="28"/>
        </w:rPr>
        <w:t xml:space="preserve"> патентного эксперта  относится к ПКГ 3 уровня, 5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директора </w:t>
      </w:r>
      <w:proofErr w:type="spellStart"/>
      <w:r w:rsidRPr="00252449">
        <w:rPr>
          <w:sz w:val="28"/>
          <w:szCs w:val="28"/>
        </w:rPr>
        <w:t>ДУиС</w:t>
      </w:r>
      <w:proofErr w:type="spellEnd"/>
      <w:r w:rsidRPr="00252449">
        <w:rPr>
          <w:sz w:val="28"/>
          <w:szCs w:val="28"/>
        </w:rPr>
        <w:t xml:space="preserve">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сборщика мебели относится к ПКГ 2 уровня, 1 квалификационному уровню;</w:t>
      </w:r>
    </w:p>
    <w:p w:rsidR="007952B1" w:rsidRPr="00252449" w:rsidRDefault="007952B1" w:rsidP="007952B1">
      <w:pPr>
        <w:ind w:firstLine="709"/>
        <w:jc w:val="both"/>
        <w:rPr>
          <w:sz w:val="28"/>
          <w:szCs w:val="28"/>
        </w:rPr>
      </w:pPr>
      <w:r w:rsidRPr="00252449">
        <w:rPr>
          <w:sz w:val="28"/>
          <w:szCs w:val="28"/>
        </w:rPr>
        <w:lastRenderedPageBreak/>
        <w:t>- должность сборщика стеклопакетов относится к ПКГ 1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должности руководителей центров, не относящихся к учебным (учебно-научным, экспериментальным, учебно-производственным), относятся к ПКГ 4 уровня, 1 квалификационному уровню, в том числе должности: заведующей ЦРР «Детский сад № 60», директоров Центра экспортного контроля, Дома ученых и студентов, студгородка;</w:t>
      </w:r>
    </w:p>
    <w:p w:rsidR="007952B1" w:rsidRPr="00252449" w:rsidRDefault="007952B1" w:rsidP="007952B1">
      <w:pPr>
        <w:ind w:firstLine="709"/>
        <w:jc w:val="both"/>
        <w:rPr>
          <w:sz w:val="28"/>
          <w:szCs w:val="28"/>
        </w:rPr>
      </w:pPr>
      <w:r w:rsidRPr="00252449">
        <w:rPr>
          <w:sz w:val="28"/>
          <w:szCs w:val="28"/>
        </w:rPr>
        <w:t>- должности начальников отделов НТБ, отделов УМУ, начальников самостоятельных отделов университета (филиала) относятся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w:t>
      </w:r>
      <w:proofErr w:type="gramStart"/>
      <w:r w:rsidRPr="00252449">
        <w:rPr>
          <w:sz w:val="28"/>
          <w:szCs w:val="28"/>
        </w:rPr>
        <w:t>должности  заведующих</w:t>
      </w:r>
      <w:proofErr w:type="gramEnd"/>
      <w:r w:rsidRPr="00252449">
        <w:rPr>
          <w:sz w:val="28"/>
          <w:szCs w:val="28"/>
        </w:rPr>
        <w:t xml:space="preserve"> учебных лабораторий относятся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должности оперативных дежурных относятся к ПКГ 1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главного врача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должности начальников научных отделов в составе управлений и учебных (учебно-методических, учебно-экспериментальных) центров относятся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специальной двухгодичной школы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колледжа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отдела интеллектуальной собственности университета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планово-финансового отдела университета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начальника аттестационного отдела университета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заведующего курсами (МРЦПК)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ученого секретаря научно-технической библиотеки относится к ПКГ 3 </w:t>
      </w:r>
      <w:proofErr w:type="gramStart"/>
      <w:r w:rsidRPr="00252449">
        <w:rPr>
          <w:sz w:val="28"/>
          <w:szCs w:val="28"/>
        </w:rPr>
        <w:t>уровня ,</w:t>
      </w:r>
      <w:proofErr w:type="gramEnd"/>
      <w:r w:rsidRPr="00252449">
        <w:rPr>
          <w:sz w:val="28"/>
          <w:szCs w:val="28"/>
        </w:rPr>
        <w:t xml:space="preserve"> 4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государственного эксперта относится к ПКГ 3 уровня, 5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директора межрегионального учебного центра </w:t>
      </w:r>
      <w:proofErr w:type="spellStart"/>
      <w:r w:rsidRPr="00252449">
        <w:rPr>
          <w:sz w:val="28"/>
          <w:szCs w:val="28"/>
        </w:rPr>
        <w:t>довузовской</w:t>
      </w:r>
      <w:proofErr w:type="spellEnd"/>
      <w:r w:rsidRPr="00252449">
        <w:rPr>
          <w:sz w:val="28"/>
          <w:szCs w:val="28"/>
        </w:rPr>
        <w:t xml:space="preserve"> профильной </w:t>
      </w:r>
      <w:proofErr w:type="gramStart"/>
      <w:r w:rsidRPr="00252449">
        <w:rPr>
          <w:sz w:val="28"/>
          <w:szCs w:val="28"/>
        </w:rPr>
        <w:t>подготовки  относится</w:t>
      </w:r>
      <w:proofErr w:type="gramEnd"/>
      <w:r w:rsidRPr="00252449">
        <w:rPr>
          <w:sz w:val="28"/>
          <w:szCs w:val="28"/>
        </w:rPr>
        <w:t xml:space="preserve">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центра тестирования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межвузовского проектного бюро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руководителя группы относится к ПКГ 4 уровня, 1 квалификационному уровню;</w:t>
      </w:r>
    </w:p>
    <w:p w:rsidR="007952B1" w:rsidRPr="00252449" w:rsidRDefault="007952B1" w:rsidP="007952B1">
      <w:pPr>
        <w:ind w:firstLine="709"/>
        <w:jc w:val="both"/>
        <w:rPr>
          <w:sz w:val="28"/>
          <w:szCs w:val="28"/>
        </w:rPr>
      </w:pPr>
      <w:r w:rsidRPr="00252449">
        <w:rPr>
          <w:sz w:val="28"/>
          <w:szCs w:val="28"/>
        </w:rPr>
        <w:lastRenderedPageBreak/>
        <w:t xml:space="preserve">- должность начальника управления мобилизационной подготовки, военного учета и </w:t>
      </w:r>
      <w:proofErr w:type="gramStart"/>
      <w:r w:rsidRPr="00252449">
        <w:rPr>
          <w:sz w:val="28"/>
          <w:szCs w:val="28"/>
        </w:rPr>
        <w:t>бронирования  относится</w:t>
      </w:r>
      <w:proofErr w:type="gramEnd"/>
      <w:r w:rsidRPr="00252449">
        <w:rPr>
          <w:sz w:val="28"/>
          <w:szCs w:val="28"/>
        </w:rPr>
        <w:t xml:space="preserve"> к ПКГ 4 уровня, 2 квалификационному уровню; </w:t>
      </w:r>
    </w:p>
    <w:p w:rsidR="007952B1" w:rsidRPr="00252449" w:rsidRDefault="007952B1" w:rsidP="007952B1">
      <w:pPr>
        <w:ind w:firstLine="709"/>
        <w:jc w:val="both"/>
        <w:rPr>
          <w:sz w:val="28"/>
          <w:szCs w:val="28"/>
        </w:rPr>
      </w:pPr>
      <w:r w:rsidRPr="00252449">
        <w:rPr>
          <w:sz w:val="28"/>
          <w:szCs w:val="28"/>
        </w:rPr>
        <w:t>- должность главного инженера относится к ПКГ 4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w:t>
      </w:r>
      <w:proofErr w:type="gramStart"/>
      <w:r w:rsidRPr="00252449">
        <w:rPr>
          <w:sz w:val="28"/>
          <w:szCs w:val="28"/>
        </w:rPr>
        <w:t>должность  директора</w:t>
      </w:r>
      <w:proofErr w:type="gramEnd"/>
      <w:r w:rsidRPr="00252449">
        <w:rPr>
          <w:sz w:val="28"/>
          <w:szCs w:val="28"/>
        </w:rPr>
        <w:t xml:space="preserve"> военного института относится к ПКГ 4 уровня, 6 квалификационного уровню;</w:t>
      </w:r>
    </w:p>
    <w:p w:rsidR="007952B1" w:rsidRPr="00252449" w:rsidRDefault="007952B1" w:rsidP="007952B1">
      <w:pPr>
        <w:ind w:firstLine="709"/>
        <w:jc w:val="both"/>
        <w:rPr>
          <w:sz w:val="28"/>
          <w:szCs w:val="28"/>
        </w:rPr>
      </w:pPr>
      <w:r w:rsidRPr="00252449">
        <w:rPr>
          <w:sz w:val="28"/>
          <w:szCs w:val="28"/>
        </w:rPr>
        <w:t>- должность заместителя директора военного института, начальника военной части относится к ПКГ 4 уровня, 5квалификационному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издательства относится к ПКГ 4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главного технолога относится к ПКГ 3 уровня, 5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технолога относится к ПКГ 3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мастера участка относится к ПКГ 2 уровня, 4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заместителя начальника ФВО относится к ПКГ 4 уровня, 5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директора департамента относится к ПГК 4 уровня, 6 квалификационному уровню.</w:t>
      </w:r>
    </w:p>
    <w:p w:rsidR="007952B1" w:rsidRPr="00252449" w:rsidRDefault="007952B1" w:rsidP="007952B1">
      <w:pPr>
        <w:ind w:firstLine="709"/>
        <w:jc w:val="both"/>
        <w:rPr>
          <w:sz w:val="28"/>
          <w:szCs w:val="28"/>
        </w:rPr>
      </w:pPr>
      <w:r w:rsidRPr="00252449">
        <w:rPr>
          <w:sz w:val="28"/>
          <w:szCs w:val="28"/>
        </w:rPr>
        <w:t>5.2.4. Соответствие наименований должностей и уровней оплаты труда по системе оплаты труда в рамках Единой тарифной сетки и в новой системе оплаты труда, в том числе:</w:t>
      </w:r>
    </w:p>
    <w:p w:rsidR="007952B1" w:rsidRPr="00252449" w:rsidRDefault="007952B1" w:rsidP="007952B1">
      <w:pPr>
        <w:ind w:firstLine="709"/>
        <w:jc w:val="both"/>
        <w:rPr>
          <w:sz w:val="28"/>
          <w:szCs w:val="28"/>
        </w:rPr>
      </w:pPr>
      <w:r w:rsidRPr="00252449">
        <w:rPr>
          <w:sz w:val="28"/>
          <w:szCs w:val="28"/>
        </w:rPr>
        <w:t xml:space="preserve">- должности библиотекаря, библиографа 6 </w:t>
      </w:r>
      <w:proofErr w:type="spellStart"/>
      <w:r w:rsidRPr="00252449">
        <w:rPr>
          <w:sz w:val="28"/>
          <w:szCs w:val="28"/>
        </w:rPr>
        <w:t>разр</w:t>
      </w:r>
      <w:proofErr w:type="spellEnd"/>
      <w:r w:rsidRPr="00252449">
        <w:rPr>
          <w:sz w:val="28"/>
          <w:szCs w:val="28"/>
        </w:rPr>
        <w:t>. ЕТС относятся к ПКГ 3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должности библиотекаря 2 кат., библиографа 2 кат. 7-8 </w:t>
      </w:r>
      <w:proofErr w:type="spellStart"/>
      <w:r w:rsidRPr="00252449">
        <w:rPr>
          <w:sz w:val="28"/>
          <w:szCs w:val="28"/>
        </w:rPr>
        <w:t>разр</w:t>
      </w:r>
      <w:proofErr w:type="spellEnd"/>
      <w:r w:rsidRPr="00252449">
        <w:rPr>
          <w:sz w:val="28"/>
          <w:szCs w:val="28"/>
        </w:rPr>
        <w:t>. ЕТС относятся к ПКГ 3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должности библиотекаря 1 кат., библиографа 1 кат. 9-10 </w:t>
      </w:r>
      <w:proofErr w:type="spellStart"/>
      <w:r w:rsidRPr="00252449">
        <w:rPr>
          <w:sz w:val="28"/>
          <w:szCs w:val="28"/>
        </w:rPr>
        <w:t>разр</w:t>
      </w:r>
      <w:proofErr w:type="spellEnd"/>
      <w:r w:rsidRPr="00252449">
        <w:rPr>
          <w:sz w:val="28"/>
          <w:szCs w:val="28"/>
        </w:rPr>
        <w:t>. ЕТС относятся к ПКГ 3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должности ведущего библиотекаря, ведущего библиографа 11 </w:t>
      </w:r>
      <w:proofErr w:type="spellStart"/>
      <w:r w:rsidRPr="00252449">
        <w:rPr>
          <w:sz w:val="28"/>
          <w:szCs w:val="28"/>
        </w:rPr>
        <w:t>разр</w:t>
      </w:r>
      <w:proofErr w:type="spellEnd"/>
      <w:r w:rsidRPr="00252449">
        <w:rPr>
          <w:sz w:val="28"/>
          <w:szCs w:val="28"/>
        </w:rPr>
        <w:t>. ЕТС относятся к ПКГ 3 уровня, 4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учебного мастера 6-7 </w:t>
      </w:r>
      <w:proofErr w:type="spellStart"/>
      <w:r w:rsidRPr="00252449">
        <w:rPr>
          <w:sz w:val="28"/>
          <w:szCs w:val="28"/>
        </w:rPr>
        <w:t>разр</w:t>
      </w:r>
      <w:proofErr w:type="spellEnd"/>
      <w:r w:rsidRPr="00252449">
        <w:rPr>
          <w:sz w:val="28"/>
          <w:szCs w:val="28"/>
        </w:rPr>
        <w:t>. ЕТС относится к ПКГ 3 уровня, 1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учебного мастера 8 </w:t>
      </w:r>
      <w:proofErr w:type="spellStart"/>
      <w:r w:rsidRPr="00252449">
        <w:rPr>
          <w:sz w:val="28"/>
          <w:szCs w:val="28"/>
        </w:rPr>
        <w:t>разр</w:t>
      </w:r>
      <w:proofErr w:type="spellEnd"/>
      <w:r w:rsidRPr="00252449">
        <w:rPr>
          <w:sz w:val="28"/>
          <w:szCs w:val="28"/>
        </w:rPr>
        <w:t>. ЕТС относится к ПКГ 3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методиста 8-10 </w:t>
      </w:r>
      <w:proofErr w:type="spellStart"/>
      <w:r w:rsidRPr="00252449">
        <w:rPr>
          <w:sz w:val="28"/>
          <w:szCs w:val="28"/>
        </w:rPr>
        <w:t>разр</w:t>
      </w:r>
      <w:proofErr w:type="spellEnd"/>
      <w:r w:rsidRPr="00252449">
        <w:rPr>
          <w:sz w:val="28"/>
          <w:szCs w:val="28"/>
        </w:rPr>
        <w:t>. ЕТС относится к ПКГ 3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методиста центра 11-14 </w:t>
      </w:r>
      <w:proofErr w:type="spellStart"/>
      <w:r w:rsidRPr="00252449">
        <w:rPr>
          <w:sz w:val="28"/>
          <w:szCs w:val="28"/>
        </w:rPr>
        <w:t>разр</w:t>
      </w:r>
      <w:proofErr w:type="spellEnd"/>
      <w:r w:rsidRPr="00252449">
        <w:rPr>
          <w:sz w:val="28"/>
          <w:szCs w:val="28"/>
        </w:rPr>
        <w:t>. ЕТС приравнивается к должности методиста центра и относится к ПКГ 3 уровня, 3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печатника плоской печати 6 разряда относится к ПКГ 2 уровня, 2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переплетчика 4-5 разряда относится к ПКГ 2 уровня, 1 квалификационному уровню;</w:t>
      </w:r>
    </w:p>
    <w:p w:rsidR="007952B1" w:rsidRPr="00252449" w:rsidRDefault="007952B1" w:rsidP="007952B1">
      <w:pPr>
        <w:ind w:firstLine="709"/>
        <w:jc w:val="both"/>
        <w:rPr>
          <w:sz w:val="28"/>
          <w:szCs w:val="28"/>
        </w:rPr>
      </w:pPr>
      <w:r w:rsidRPr="00252449">
        <w:rPr>
          <w:sz w:val="28"/>
          <w:szCs w:val="28"/>
        </w:rPr>
        <w:lastRenderedPageBreak/>
        <w:t>- должность переплетчика 6 разряда относится к ПКГ 2 уровня, 2 квалификационному уровню;</w:t>
      </w:r>
    </w:p>
    <w:p w:rsidR="007952B1" w:rsidRPr="00252449" w:rsidRDefault="007952B1" w:rsidP="007952B1">
      <w:pPr>
        <w:ind w:firstLine="709"/>
        <w:jc w:val="both"/>
        <w:rPr>
          <w:sz w:val="28"/>
          <w:szCs w:val="28"/>
        </w:rPr>
      </w:pPr>
      <w:r w:rsidRPr="00252449">
        <w:rPr>
          <w:sz w:val="28"/>
          <w:szCs w:val="28"/>
        </w:rPr>
        <w:t xml:space="preserve">- должность брошюровщика 4 </w:t>
      </w:r>
      <w:proofErr w:type="gramStart"/>
      <w:r w:rsidRPr="00252449">
        <w:rPr>
          <w:sz w:val="28"/>
          <w:szCs w:val="28"/>
        </w:rPr>
        <w:t>разряда  относится</w:t>
      </w:r>
      <w:proofErr w:type="gramEnd"/>
      <w:r w:rsidRPr="00252449">
        <w:rPr>
          <w:sz w:val="28"/>
          <w:szCs w:val="28"/>
        </w:rPr>
        <w:t xml:space="preserve"> к ПКГ 2 уровня, 1 квалификационному уровню;</w:t>
      </w:r>
    </w:p>
    <w:p w:rsidR="007952B1" w:rsidRPr="00252449" w:rsidRDefault="007952B1" w:rsidP="007952B1">
      <w:pPr>
        <w:ind w:firstLine="709"/>
        <w:jc w:val="both"/>
        <w:rPr>
          <w:sz w:val="28"/>
          <w:szCs w:val="28"/>
        </w:rPr>
      </w:pPr>
      <w:r w:rsidRPr="00252449">
        <w:rPr>
          <w:sz w:val="28"/>
          <w:szCs w:val="28"/>
        </w:rPr>
        <w:t>- должность наладчика полиграфического оборудования 4-5 разряда относится к ПКГ 2 уровня, 1 квалификационному уровню.</w:t>
      </w:r>
    </w:p>
    <w:p w:rsidR="007952B1" w:rsidRPr="00252449" w:rsidRDefault="007952B1" w:rsidP="007952B1">
      <w:pPr>
        <w:ind w:firstLine="709"/>
        <w:jc w:val="both"/>
        <w:rPr>
          <w:sz w:val="28"/>
          <w:szCs w:val="28"/>
        </w:rPr>
      </w:pPr>
    </w:p>
    <w:p w:rsidR="007952B1" w:rsidRPr="00252449" w:rsidRDefault="007952B1" w:rsidP="007952B1">
      <w:pPr>
        <w:jc w:val="center"/>
        <w:rPr>
          <w:b/>
          <w:caps/>
        </w:rPr>
      </w:pPr>
      <w:r w:rsidRPr="00252449">
        <w:rPr>
          <w:b/>
          <w:sz w:val="28"/>
        </w:rPr>
        <w:t>5.3. Сдельная система оплаты труда</w:t>
      </w:r>
    </w:p>
    <w:p w:rsidR="007952B1" w:rsidRPr="00252449" w:rsidRDefault="007952B1" w:rsidP="007952B1">
      <w:pPr>
        <w:ind w:firstLine="709"/>
        <w:jc w:val="both"/>
        <w:rPr>
          <w:sz w:val="28"/>
        </w:rPr>
      </w:pPr>
      <w:r w:rsidRPr="00252449">
        <w:rPr>
          <w:sz w:val="28"/>
        </w:rPr>
        <w:t>Сдельная система оплаты труда может применяться для подразделений, осуществляющих свою деятельность на основе самоокупаемости и самофинансирования.</w:t>
      </w:r>
    </w:p>
    <w:p w:rsidR="007952B1" w:rsidRPr="00252449" w:rsidRDefault="007952B1" w:rsidP="007952B1">
      <w:pPr>
        <w:ind w:firstLine="709"/>
        <w:jc w:val="both"/>
        <w:rPr>
          <w:sz w:val="28"/>
        </w:rPr>
      </w:pPr>
      <w:r w:rsidRPr="00252449">
        <w:rPr>
          <w:sz w:val="28"/>
        </w:rPr>
        <w:t>При сдельной оплате труда расценки определяются исходя из установленных разрядов работы, тарифных ставок (окладов) и норм выработки (норм времени).</w:t>
      </w:r>
    </w:p>
    <w:p w:rsidR="007952B1" w:rsidRPr="00252449" w:rsidRDefault="007952B1" w:rsidP="007952B1">
      <w:pPr>
        <w:ind w:firstLine="709"/>
        <w:jc w:val="both"/>
        <w:rPr>
          <w:sz w:val="28"/>
        </w:rPr>
      </w:pPr>
      <w:r w:rsidRPr="00252449">
        <w:rPr>
          <w:sz w:val="28"/>
        </w:rPr>
        <w:t>Сдельная расценка определяется путем деления часовой (дневной) тарифной ставки, соответствующей разряду выполняемой работы, на часовую (дневную) норму выработки.</w:t>
      </w:r>
    </w:p>
    <w:p w:rsidR="007952B1" w:rsidRPr="00252449" w:rsidRDefault="007952B1" w:rsidP="007952B1">
      <w:pPr>
        <w:ind w:firstLine="709"/>
        <w:jc w:val="both"/>
        <w:rPr>
          <w:sz w:val="28"/>
        </w:rPr>
      </w:pPr>
      <w:r w:rsidRPr="00252449">
        <w:rPr>
          <w:sz w:val="28"/>
        </w:rPr>
        <w:t xml:space="preserve">Сдельная расценка может быть определена также </w:t>
      </w:r>
      <w:proofErr w:type="gramStart"/>
      <w:r w:rsidRPr="00252449">
        <w:rPr>
          <w:sz w:val="28"/>
        </w:rPr>
        <w:t>путем  умножения</w:t>
      </w:r>
      <w:proofErr w:type="gramEnd"/>
      <w:r w:rsidRPr="00252449">
        <w:rPr>
          <w:sz w:val="28"/>
        </w:rPr>
        <w:t xml:space="preserve"> часовой или дневной тарифной ставки, соответствующей разряду выполненной работы, на установленную норму времени в часах или днях.</w:t>
      </w:r>
    </w:p>
    <w:p w:rsidR="007952B1" w:rsidRPr="00252449" w:rsidRDefault="007952B1" w:rsidP="007952B1">
      <w:pPr>
        <w:ind w:firstLine="709"/>
        <w:jc w:val="both"/>
        <w:rPr>
          <w:caps/>
          <w:sz w:val="28"/>
        </w:rPr>
      </w:pPr>
      <w:r w:rsidRPr="00252449">
        <w:rPr>
          <w:sz w:val="28"/>
        </w:rPr>
        <w:t>Сдельная расценка утверждается за единицу продукции (вид работы).</w:t>
      </w:r>
    </w:p>
    <w:p w:rsidR="007952B1" w:rsidRPr="00252449" w:rsidRDefault="007952B1" w:rsidP="007952B1">
      <w:pPr>
        <w:ind w:firstLine="709"/>
        <w:jc w:val="both"/>
        <w:rPr>
          <w:caps/>
          <w:sz w:val="28"/>
        </w:rPr>
      </w:pPr>
      <w:r w:rsidRPr="00252449">
        <w:rPr>
          <w:sz w:val="28"/>
        </w:rPr>
        <w:t>К формам заработной платы сдельной системы оплаты труда относятся:</w:t>
      </w:r>
    </w:p>
    <w:p w:rsidR="007952B1" w:rsidRPr="00252449" w:rsidRDefault="007952B1" w:rsidP="007952B1">
      <w:pPr>
        <w:numPr>
          <w:ilvl w:val="0"/>
          <w:numId w:val="6"/>
        </w:numPr>
        <w:tabs>
          <w:tab w:val="left" w:pos="993"/>
        </w:tabs>
        <w:ind w:left="0" w:firstLine="709"/>
        <w:jc w:val="both"/>
        <w:rPr>
          <w:caps/>
          <w:sz w:val="28"/>
        </w:rPr>
      </w:pPr>
      <w:r w:rsidRPr="00252449">
        <w:rPr>
          <w:sz w:val="28"/>
        </w:rPr>
        <w:t xml:space="preserve">Прямая сдельная – оплата труда работников повышается в прямой зависимости от количества выработанных ими изделий и выполненных работ исходя из </w:t>
      </w:r>
      <w:proofErr w:type="gramStart"/>
      <w:r w:rsidRPr="00252449">
        <w:rPr>
          <w:sz w:val="28"/>
        </w:rPr>
        <w:t>твердых  сдельных</w:t>
      </w:r>
      <w:proofErr w:type="gramEnd"/>
      <w:r w:rsidRPr="00252449">
        <w:rPr>
          <w:sz w:val="28"/>
        </w:rPr>
        <w:t xml:space="preserve"> расценок, установленных с учетом необходимой квалификации;</w:t>
      </w:r>
    </w:p>
    <w:p w:rsidR="007952B1" w:rsidRPr="00252449" w:rsidRDefault="007952B1" w:rsidP="007952B1">
      <w:pPr>
        <w:numPr>
          <w:ilvl w:val="0"/>
          <w:numId w:val="6"/>
        </w:numPr>
        <w:tabs>
          <w:tab w:val="left" w:pos="993"/>
        </w:tabs>
        <w:ind w:left="0" w:firstLine="709"/>
        <w:jc w:val="both"/>
        <w:rPr>
          <w:caps/>
          <w:sz w:val="28"/>
        </w:rPr>
      </w:pPr>
      <w:r w:rsidRPr="00252449">
        <w:rPr>
          <w:sz w:val="28"/>
        </w:rPr>
        <w:t>Сдельно-премиальная – предусматривает премирование за перевыполнение норм выработки и конкретные показатели их производительной деятельности (отсутствие брака, рекламация и т.п.);</w:t>
      </w:r>
    </w:p>
    <w:p w:rsidR="007952B1" w:rsidRPr="00252449" w:rsidRDefault="007952B1" w:rsidP="007952B1">
      <w:pPr>
        <w:numPr>
          <w:ilvl w:val="0"/>
          <w:numId w:val="6"/>
        </w:numPr>
        <w:tabs>
          <w:tab w:val="left" w:pos="993"/>
        </w:tabs>
        <w:ind w:left="0" w:firstLine="709"/>
        <w:jc w:val="both"/>
        <w:rPr>
          <w:caps/>
          <w:sz w:val="28"/>
        </w:rPr>
      </w:pPr>
      <w:r w:rsidRPr="00252449">
        <w:rPr>
          <w:sz w:val="28"/>
        </w:rPr>
        <w:t>Сдельно-прогрессивная – предусматривает оплату выработанной продукции в пределах установленных норм по прямым (неизменным) расценкам, а изделия сверх нормы оплачиваются по повышенным расценкам согласно установленной шкале (по прогрессивно-нарастающим расценкам), но не свыше двойной сдельной расценки;</w:t>
      </w:r>
    </w:p>
    <w:p w:rsidR="007952B1" w:rsidRPr="00252449" w:rsidRDefault="007952B1" w:rsidP="007952B1">
      <w:pPr>
        <w:numPr>
          <w:ilvl w:val="0"/>
          <w:numId w:val="6"/>
        </w:numPr>
        <w:tabs>
          <w:tab w:val="left" w:pos="993"/>
        </w:tabs>
        <w:ind w:left="0" w:firstLine="709"/>
        <w:jc w:val="both"/>
        <w:rPr>
          <w:caps/>
          <w:sz w:val="28"/>
        </w:rPr>
      </w:pPr>
      <w:r w:rsidRPr="00252449">
        <w:rPr>
          <w:sz w:val="28"/>
        </w:rPr>
        <w:t>Косвенно-сдельная – применяется для повышения производительности труда работников, обслуживающих оборудование и рабочие места. Труд их оплачивается по косвенным сдельным расценкам из расчета количества продукции, произведенной основными работниками, которых они обслуживают;</w:t>
      </w:r>
    </w:p>
    <w:p w:rsidR="007952B1" w:rsidRPr="00252449" w:rsidRDefault="007952B1" w:rsidP="007952B1">
      <w:pPr>
        <w:numPr>
          <w:ilvl w:val="0"/>
          <w:numId w:val="6"/>
        </w:numPr>
        <w:tabs>
          <w:tab w:val="left" w:pos="993"/>
        </w:tabs>
        <w:ind w:left="0" w:firstLine="709"/>
        <w:jc w:val="both"/>
        <w:rPr>
          <w:caps/>
          <w:sz w:val="28"/>
        </w:rPr>
      </w:pPr>
      <w:r w:rsidRPr="00252449">
        <w:rPr>
          <w:sz w:val="28"/>
        </w:rPr>
        <w:t xml:space="preserve">Аккордная – форма заработной платы, при которой оценивается комплекс различных работ с указанием предельного срока их выполнения. Размер общего заработка по аккордному наряду рассчитывается на основе калькуляции, которая включает перечень работ (операций), подлежащих выполнению, их объем и расценку на каждый вид работ (операций), общую стоимость выполнения всех работ (операций) аккордного задания, общий </w:t>
      </w:r>
      <w:r w:rsidRPr="00252449">
        <w:rPr>
          <w:sz w:val="28"/>
        </w:rPr>
        <w:lastRenderedPageBreak/>
        <w:t xml:space="preserve">размер оплаты за выполнение всего задания. Аккордная система оплаты труда может предусматривать премирование за досрочное выполнение аккордного задания. Аккордная система оплаты труда применяется при проведении работ по ликвидации аварий, ремонту машин и оборудования, при выполнении срочных особо важных заданий. Аккордную систему оплаты труда можно </w:t>
      </w:r>
      <w:proofErr w:type="gramStart"/>
      <w:r w:rsidRPr="00252449">
        <w:rPr>
          <w:sz w:val="28"/>
        </w:rPr>
        <w:t>установить</w:t>
      </w:r>
      <w:proofErr w:type="gramEnd"/>
      <w:r w:rsidRPr="00252449">
        <w:rPr>
          <w:sz w:val="28"/>
        </w:rPr>
        <w:t xml:space="preserve"> как </w:t>
      </w:r>
      <w:proofErr w:type="spellStart"/>
      <w:r w:rsidRPr="00252449">
        <w:rPr>
          <w:sz w:val="28"/>
        </w:rPr>
        <w:t>дл</w:t>
      </w:r>
      <w:proofErr w:type="spellEnd"/>
      <w:r w:rsidRPr="00252449">
        <w:rPr>
          <w:sz w:val="28"/>
        </w:rPr>
        <w:t xml:space="preserve"> одного работника, так и для коллектива. В том числе работнику можно установить фиксированное вознаграждение за всю выполненную работу или за каждый промежуточный этап аккордной работы отдельно. При аккордной системе заработная плата не может быть меньше МРОТ при условии, что работник выполнил трудовые нормы. </w:t>
      </w:r>
    </w:p>
    <w:p w:rsidR="007952B1" w:rsidRPr="00252449" w:rsidRDefault="007952B1" w:rsidP="007952B1">
      <w:pPr>
        <w:tabs>
          <w:tab w:val="left" w:pos="993"/>
        </w:tabs>
        <w:ind w:left="709"/>
        <w:jc w:val="both"/>
        <w:rPr>
          <w:caps/>
          <w:sz w:val="28"/>
        </w:rPr>
      </w:pPr>
    </w:p>
    <w:p w:rsidR="007952B1" w:rsidRPr="00252449" w:rsidRDefault="007952B1" w:rsidP="007952B1">
      <w:pPr>
        <w:jc w:val="center"/>
        <w:rPr>
          <w:caps/>
        </w:rPr>
      </w:pPr>
    </w:p>
    <w:p w:rsidR="007952B1" w:rsidRPr="00252449" w:rsidRDefault="007952B1" w:rsidP="007952B1">
      <w:pPr>
        <w:jc w:val="center"/>
        <w:rPr>
          <w:b/>
          <w:caps/>
          <w:sz w:val="28"/>
          <w:szCs w:val="28"/>
        </w:rPr>
      </w:pPr>
      <w:r w:rsidRPr="00252449">
        <w:rPr>
          <w:b/>
          <w:caps/>
          <w:sz w:val="28"/>
          <w:szCs w:val="28"/>
        </w:rPr>
        <w:t>6. Заключительные положения</w:t>
      </w:r>
    </w:p>
    <w:p w:rsidR="007952B1" w:rsidRPr="00252449" w:rsidRDefault="007952B1" w:rsidP="007952B1"/>
    <w:p w:rsidR="007952B1" w:rsidRPr="00252449" w:rsidRDefault="007952B1" w:rsidP="007952B1">
      <w:pPr>
        <w:ind w:firstLine="709"/>
        <w:jc w:val="both"/>
        <w:rPr>
          <w:sz w:val="28"/>
          <w:szCs w:val="28"/>
        </w:rPr>
      </w:pPr>
      <w:r w:rsidRPr="00252449">
        <w:rPr>
          <w:sz w:val="28"/>
          <w:szCs w:val="28"/>
        </w:rPr>
        <w:t xml:space="preserve">Средства на оплату труда, формируемые за счет бюджетных ассигнований федерального бюджета, могут направляться университетом на выплаты стимулирующего характера. При этом, начиная с 1 января </w:t>
      </w:r>
      <w:smartTag w:uri="urn:schemas-microsoft-com:office:smarttags" w:element="metricconverter">
        <w:smartTagPr>
          <w:attr w:name="ProductID" w:val="2010 г"/>
        </w:smartTagPr>
        <w:r w:rsidRPr="00252449">
          <w:rPr>
            <w:sz w:val="28"/>
            <w:szCs w:val="28"/>
          </w:rPr>
          <w:t>2010 г</w:t>
        </w:r>
      </w:smartTag>
      <w:r w:rsidRPr="00252449">
        <w:rPr>
          <w:sz w:val="28"/>
          <w:szCs w:val="28"/>
        </w:rPr>
        <w:t>., объем средств на указанные выплаты должен составлять не менее 30 процентов средств на оплату труда.</w:t>
      </w:r>
    </w:p>
    <w:p w:rsidR="007952B1" w:rsidRPr="00252449" w:rsidRDefault="007952B1" w:rsidP="007952B1">
      <w:pPr>
        <w:jc w:val="right"/>
        <w:rPr>
          <w:sz w:val="28"/>
          <w:szCs w:val="28"/>
        </w:rPr>
      </w:pPr>
      <w:r w:rsidRPr="00252449">
        <w:br w:type="page"/>
      </w:r>
      <w:r w:rsidRPr="00252449">
        <w:rPr>
          <w:sz w:val="28"/>
          <w:szCs w:val="28"/>
        </w:rPr>
        <w:lastRenderedPageBreak/>
        <w:t>Приложение 1</w:t>
      </w:r>
    </w:p>
    <w:p w:rsidR="007952B1" w:rsidRPr="00252449" w:rsidRDefault="007952B1" w:rsidP="007952B1">
      <w:pPr>
        <w:jc w:val="right"/>
        <w:rPr>
          <w:sz w:val="28"/>
          <w:szCs w:val="28"/>
        </w:rPr>
      </w:pPr>
    </w:p>
    <w:p w:rsidR="007952B1" w:rsidRPr="00252449" w:rsidRDefault="007952B1" w:rsidP="007952B1">
      <w:pPr>
        <w:jc w:val="center"/>
        <w:rPr>
          <w:b/>
          <w:sz w:val="28"/>
          <w:szCs w:val="28"/>
        </w:rPr>
      </w:pPr>
      <w:r w:rsidRPr="00252449">
        <w:rPr>
          <w:b/>
          <w:sz w:val="28"/>
          <w:szCs w:val="28"/>
        </w:rPr>
        <w:t>Критерии отнесения профессий рабочих и должностей служащих</w:t>
      </w:r>
    </w:p>
    <w:p w:rsidR="007952B1" w:rsidRPr="00252449" w:rsidRDefault="007952B1" w:rsidP="007952B1">
      <w:pPr>
        <w:jc w:val="center"/>
        <w:rPr>
          <w:b/>
          <w:sz w:val="28"/>
          <w:szCs w:val="28"/>
        </w:rPr>
      </w:pPr>
      <w:r w:rsidRPr="00252449">
        <w:rPr>
          <w:b/>
          <w:sz w:val="28"/>
          <w:szCs w:val="28"/>
        </w:rPr>
        <w:t>к профессионально-квалификационным группам</w:t>
      </w:r>
    </w:p>
    <w:p w:rsidR="007952B1" w:rsidRPr="00252449" w:rsidRDefault="007952B1" w:rsidP="007952B1">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6"/>
        <w:gridCol w:w="6459"/>
      </w:tblGrid>
      <w:tr w:rsidR="007952B1" w:rsidRPr="00252449" w:rsidTr="004B045C">
        <w:tc>
          <w:tcPr>
            <w:tcW w:w="2965" w:type="dxa"/>
          </w:tcPr>
          <w:p w:rsidR="007952B1" w:rsidRPr="00252449" w:rsidRDefault="007952B1" w:rsidP="004B045C">
            <w:pPr>
              <w:jc w:val="center"/>
              <w:rPr>
                <w:b/>
                <w:sz w:val="28"/>
                <w:szCs w:val="28"/>
              </w:rPr>
            </w:pPr>
            <w:r w:rsidRPr="00252449">
              <w:rPr>
                <w:b/>
                <w:sz w:val="28"/>
                <w:szCs w:val="28"/>
              </w:rPr>
              <w:t>ПКГ</w:t>
            </w:r>
          </w:p>
        </w:tc>
        <w:tc>
          <w:tcPr>
            <w:tcW w:w="6606" w:type="dxa"/>
          </w:tcPr>
          <w:p w:rsidR="007952B1" w:rsidRPr="00252449" w:rsidRDefault="007952B1" w:rsidP="004B045C">
            <w:pPr>
              <w:jc w:val="center"/>
              <w:rPr>
                <w:b/>
                <w:sz w:val="28"/>
                <w:szCs w:val="28"/>
              </w:rPr>
            </w:pPr>
            <w:r w:rsidRPr="00252449">
              <w:rPr>
                <w:b/>
                <w:sz w:val="28"/>
                <w:szCs w:val="28"/>
              </w:rPr>
              <w:t>Критерии отнесения к ПКГ</w:t>
            </w:r>
          </w:p>
        </w:tc>
      </w:tr>
      <w:tr w:rsidR="007952B1" w:rsidRPr="00252449" w:rsidTr="004B045C">
        <w:trPr>
          <w:trHeight w:val="694"/>
        </w:trPr>
        <w:tc>
          <w:tcPr>
            <w:tcW w:w="2965" w:type="dxa"/>
          </w:tcPr>
          <w:p w:rsidR="007952B1" w:rsidRPr="00252449" w:rsidRDefault="007952B1" w:rsidP="004B045C">
            <w:pPr>
              <w:jc w:val="center"/>
              <w:rPr>
                <w:sz w:val="28"/>
                <w:szCs w:val="28"/>
              </w:rPr>
            </w:pPr>
          </w:p>
          <w:p w:rsidR="007952B1" w:rsidRPr="00252449" w:rsidRDefault="007952B1" w:rsidP="004B045C">
            <w:pPr>
              <w:jc w:val="center"/>
              <w:rPr>
                <w:sz w:val="28"/>
                <w:szCs w:val="28"/>
              </w:rPr>
            </w:pPr>
            <w:r w:rsidRPr="00252449">
              <w:rPr>
                <w:sz w:val="28"/>
                <w:szCs w:val="28"/>
              </w:rPr>
              <w:t>1</w:t>
            </w:r>
          </w:p>
        </w:tc>
        <w:tc>
          <w:tcPr>
            <w:tcW w:w="6606" w:type="dxa"/>
          </w:tcPr>
          <w:p w:rsidR="007952B1" w:rsidRPr="00252449" w:rsidRDefault="007952B1" w:rsidP="004B045C">
            <w:pPr>
              <w:rPr>
                <w:sz w:val="28"/>
                <w:szCs w:val="28"/>
              </w:rPr>
            </w:pPr>
            <w:r w:rsidRPr="00252449">
              <w:rPr>
                <w:sz w:val="28"/>
                <w:szCs w:val="28"/>
              </w:rPr>
              <w:t>Профессии рабочих и должности служащих, которые не требуют наличия профессионального образования</w:t>
            </w:r>
          </w:p>
        </w:tc>
      </w:tr>
      <w:tr w:rsidR="007952B1" w:rsidRPr="00252449" w:rsidTr="004B045C">
        <w:trPr>
          <w:trHeight w:val="1338"/>
        </w:trPr>
        <w:tc>
          <w:tcPr>
            <w:tcW w:w="2965" w:type="dxa"/>
          </w:tcPr>
          <w:p w:rsidR="007952B1" w:rsidRPr="00252449" w:rsidRDefault="007952B1" w:rsidP="004B045C">
            <w:pPr>
              <w:jc w:val="center"/>
              <w:rPr>
                <w:sz w:val="28"/>
                <w:szCs w:val="28"/>
              </w:rPr>
            </w:pPr>
          </w:p>
          <w:p w:rsidR="007952B1" w:rsidRPr="00252449" w:rsidRDefault="007952B1" w:rsidP="004B045C">
            <w:pPr>
              <w:jc w:val="center"/>
              <w:rPr>
                <w:sz w:val="28"/>
                <w:szCs w:val="28"/>
              </w:rPr>
            </w:pPr>
            <w:r w:rsidRPr="00252449">
              <w:rPr>
                <w:sz w:val="28"/>
                <w:szCs w:val="28"/>
              </w:rPr>
              <w:t>2</w:t>
            </w:r>
          </w:p>
          <w:p w:rsidR="007952B1" w:rsidRPr="00252449" w:rsidRDefault="007952B1" w:rsidP="004B045C">
            <w:pPr>
              <w:jc w:val="center"/>
              <w:rPr>
                <w:sz w:val="28"/>
                <w:szCs w:val="28"/>
              </w:rPr>
            </w:pPr>
          </w:p>
        </w:tc>
        <w:tc>
          <w:tcPr>
            <w:tcW w:w="6606" w:type="dxa"/>
          </w:tcPr>
          <w:p w:rsidR="007952B1" w:rsidRPr="00252449" w:rsidRDefault="007952B1" w:rsidP="004B045C">
            <w:pPr>
              <w:rPr>
                <w:sz w:val="28"/>
                <w:szCs w:val="28"/>
              </w:rPr>
            </w:pPr>
            <w:r w:rsidRPr="00252449">
              <w:rPr>
                <w:sz w:val="28"/>
                <w:szCs w:val="28"/>
              </w:rPr>
              <w:t>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tc>
      </w:tr>
      <w:tr w:rsidR="007952B1" w:rsidRPr="00252449" w:rsidTr="004B045C">
        <w:trPr>
          <w:trHeight w:val="692"/>
        </w:trPr>
        <w:tc>
          <w:tcPr>
            <w:tcW w:w="2965" w:type="dxa"/>
          </w:tcPr>
          <w:p w:rsidR="007952B1" w:rsidRPr="00252449" w:rsidRDefault="007952B1" w:rsidP="004B045C">
            <w:pPr>
              <w:jc w:val="center"/>
              <w:rPr>
                <w:sz w:val="28"/>
                <w:szCs w:val="28"/>
              </w:rPr>
            </w:pPr>
          </w:p>
          <w:p w:rsidR="007952B1" w:rsidRPr="00252449" w:rsidRDefault="007952B1" w:rsidP="004B045C">
            <w:pPr>
              <w:jc w:val="center"/>
              <w:rPr>
                <w:sz w:val="28"/>
                <w:szCs w:val="28"/>
              </w:rPr>
            </w:pPr>
            <w:r w:rsidRPr="00252449">
              <w:rPr>
                <w:sz w:val="28"/>
                <w:szCs w:val="28"/>
              </w:rPr>
              <w:t>3</w:t>
            </w:r>
          </w:p>
          <w:p w:rsidR="007952B1" w:rsidRPr="00252449" w:rsidRDefault="007952B1" w:rsidP="004B045C">
            <w:pPr>
              <w:jc w:val="center"/>
              <w:rPr>
                <w:sz w:val="28"/>
                <w:szCs w:val="28"/>
              </w:rPr>
            </w:pPr>
          </w:p>
        </w:tc>
        <w:tc>
          <w:tcPr>
            <w:tcW w:w="6606" w:type="dxa"/>
          </w:tcPr>
          <w:p w:rsidR="007952B1" w:rsidRPr="00252449" w:rsidRDefault="007952B1" w:rsidP="004B045C">
            <w:pPr>
              <w:rPr>
                <w:sz w:val="28"/>
                <w:szCs w:val="28"/>
              </w:rPr>
            </w:pPr>
            <w:r w:rsidRPr="00252449">
              <w:rPr>
                <w:sz w:val="28"/>
                <w:szCs w:val="28"/>
              </w:rPr>
              <w:t>Должности служащих, требующие наличия высшего профессионального образования</w:t>
            </w:r>
          </w:p>
        </w:tc>
      </w:tr>
      <w:tr w:rsidR="007952B1" w:rsidRPr="00252449" w:rsidTr="004B045C">
        <w:trPr>
          <w:trHeight w:val="1475"/>
        </w:trPr>
        <w:tc>
          <w:tcPr>
            <w:tcW w:w="2965" w:type="dxa"/>
          </w:tcPr>
          <w:p w:rsidR="007952B1" w:rsidRPr="00252449" w:rsidRDefault="007952B1" w:rsidP="004B045C">
            <w:pPr>
              <w:jc w:val="center"/>
              <w:rPr>
                <w:sz w:val="28"/>
                <w:szCs w:val="28"/>
              </w:rPr>
            </w:pPr>
          </w:p>
          <w:p w:rsidR="007952B1" w:rsidRPr="00252449" w:rsidRDefault="007952B1" w:rsidP="004B045C">
            <w:pPr>
              <w:jc w:val="center"/>
              <w:rPr>
                <w:sz w:val="28"/>
                <w:szCs w:val="28"/>
              </w:rPr>
            </w:pPr>
          </w:p>
          <w:p w:rsidR="007952B1" w:rsidRPr="00252449" w:rsidRDefault="007952B1" w:rsidP="004B045C">
            <w:pPr>
              <w:jc w:val="center"/>
              <w:rPr>
                <w:sz w:val="28"/>
                <w:szCs w:val="28"/>
              </w:rPr>
            </w:pPr>
            <w:r w:rsidRPr="00252449">
              <w:rPr>
                <w:sz w:val="28"/>
                <w:szCs w:val="28"/>
              </w:rPr>
              <w:t>4</w:t>
            </w:r>
          </w:p>
          <w:p w:rsidR="007952B1" w:rsidRPr="00252449" w:rsidRDefault="007952B1" w:rsidP="004B045C">
            <w:pPr>
              <w:jc w:val="center"/>
              <w:rPr>
                <w:sz w:val="28"/>
                <w:szCs w:val="28"/>
              </w:rPr>
            </w:pPr>
          </w:p>
        </w:tc>
        <w:tc>
          <w:tcPr>
            <w:tcW w:w="6606" w:type="dxa"/>
          </w:tcPr>
          <w:p w:rsidR="007952B1" w:rsidRPr="00252449" w:rsidRDefault="007952B1" w:rsidP="004B045C">
            <w:pPr>
              <w:rPr>
                <w:sz w:val="28"/>
                <w:szCs w:val="28"/>
              </w:rPr>
            </w:pPr>
            <w:r w:rsidRPr="00252449">
              <w:rPr>
                <w:sz w:val="28"/>
                <w:szCs w:val="28"/>
              </w:rPr>
              <w:t>Отдельные должности служащих из числа профессорско-преподавательского состава и научных работников, к которым предъявляются требования о наличии ученой степени и (или) ученого звания, и должности руководителей структурных подразделений учреждений, требующие наличия высшего профессионального образования</w:t>
            </w:r>
          </w:p>
        </w:tc>
      </w:tr>
    </w:tbl>
    <w:p w:rsidR="007952B1" w:rsidRPr="00252449" w:rsidRDefault="007952B1" w:rsidP="007952B1">
      <w:pPr>
        <w:jc w:val="center"/>
        <w:rPr>
          <w:b/>
          <w:sz w:val="28"/>
          <w:szCs w:val="28"/>
        </w:rPr>
      </w:pPr>
    </w:p>
    <w:p w:rsidR="007952B1" w:rsidRPr="00252449" w:rsidRDefault="007952B1" w:rsidP="007952B1">
      <w:pPr>
        <w:jc w:val="right"/>
        <w:rPr>
          <w:sz w:val="28"/>
          <w:szCs w:val="28"/>
        </w:rPr>
      </w:pPr>
      <w:r w:rsidRPr="00252449">
        <w:br w:type="page"/>
      </w:r>
      <w:r w:rsidRPr="00252449">
        <w:rPr>
          <w:sz w:val="28"/>
          <w:szCs w:val="28"/>
        </w:rPr>
        <w:lastRenderedPageBreak/>
        <w:t>Приложение 2</w:t>
      </w:r>
    </w:p>
    <w:p w:rsidR="007952B1" w:rsidRPr="00252449" w:rsidRDefault="007952B1" w:rsidP="007952B1">
      <w:pPr>
        <w:jc w:val="both"/>
        <w:rPr>
          <w:sz w:val="28"/>
          <w:szCs w:val="28"/>
        </w:rPr>
      </w:pPr>
    </w:p>
    <w:p w:rsidR="007952B1" w:rsidRPr="00252449" w:rsidRDefault="007952B1" w:rsidP="007952B1">
      <w:pPr>
        <w:jc w:val="center"/>
        <w:rPr>
          <w:b/>
        </w:rPr>
      </w:pPr>
      <w:r w:rsidRPr="00252449">
        <w:rPr>
          <w:b/>
        </w:rPr>
        <w:t xml:space="preserve">Оклады согласно профессионально-квалификационным группам (ПКГ) и уровням </w:t>
      </w:r>
    </w:p>
    <w:p w:rsidR="007952B1" w:rsidRDefault="007952B1" w:rsidP="007952B1">
      <w:pPr>
        <w:jc w:val="center"/>
        <w:rPr>
          <w:b/>
        </w:rPr>
      </w:pPr>
      <w:r w:rsidRPr="00252449">
        <w:rPr>
          <w:b/>
        </w:rPr>
        <w:t xml:space="preserve"> (применяются для всех категорий работников кроме должностей </w:t>
      </w:r>
      <w:r>
        <w:rPr>
          <w:b/>
        </w:rPr>
        <w:t xml:space="preserve">среднего профессионального образования, </w:t>
      </w:r>
      <w:r w:rsidRPr="00252449">
        <w:rPr>
          <w:b/>
        </w:rPr>
        <w:t xml:space="preserve">профессорско-преподавательского состава </w:t>
      </w:r>
    </w:p>
    <w:p w:rsidR="007952B1" w:rsidRDefault="007952B1" w:rsidP="007952B1">
      <w:pPr>
        <w:jc w:val="center"/>
        <w:rPr>
          <w:b/>
        </w:rPr>
      </w:pPr>
      <w:r w:rsidRPr="00252449">
        <w:rPr>
          <w:b/>
        </w:rPr>
        <w:t>и научных работников)</w:t>
      </w:r>
    </w:p>
    <w:p w:rsidR="007952B1" w:rsidRDefault="007952B1" w:rsidP="007952B1">
      <w:pPr>
        <w:jc w:val="center"/>
        <w:rPr>
          <w:b/>
        </w:rPr>
      </w:pPr>
      <w:r>
        <w:rPr>
          <w:b/>
        </w:rPr>
        <w:t xml:space="preserve"> </w:t>
      </w:r>
    </w:p>
    <w:p w:rsidR="007952B1" w:rsidRDefault="007952B1" w:rsidP="007952B1">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Таблица 1</w:t>
      </w:r>
    </w:p>
    <w:p w:rsidR="007952B1" w:rsidRDefault="007952B1" w:rsidP="007952B1">
      <w:pPr>
        <w:jc w:val="center"/>
        <w:rPr>
          <w:b/>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
        <w:gridCol w:w="2564"/>
        <w:gridCol w:w="2268"/>
        <w:gridCol w:w="2835"/>
        <w:gridCol w:w="2126"/>
        <w:gridCol w:w="587"/>
      </w:tblGrid>
      <w:tr w:rsidR="007952B1" w:rsidTr="004B045C">
        <w:trPr>
          <w:gridAfter w:val="1"/>
          <w:wAfter w:w="587" w:type="dxa"/>
        </w:trPr>
        <w:tc>
          <w:tcPr>
            <w:tcW w:w="2660" w:type="dxa"/>
            <w:gridSpan w:val="2"/>
          </w:tcPr>
          <w:p w:rsidR="007952B1" w:rsidRPr="00626DD2" w:rsidRDefault="007952B1" w:rsidP="004B045C">
            <w:pPr>
              <w:jc w:val="center"/>
              <w:rPr>
                <w:sz w:val="26"/>
                <w:szCs w:val="26"/>
              </w:rPr>
            </w:pPr>
            <w:r w:rsidRPr="00626DD2">
              <w:rPr>
                <w:sz w:val="26"/>
                <w:szCs w:val="26"/>
              </w:rPr>
              <w:t>Квалификационные уровни</w:t>
            </w:r>
          </w:p>
        </w:tc>
        <w:tc>
          <w:tcPr>
            <w:tcW w:w="2268" w:type="dxa"/>
          </w:tcPr>
          <w:p w:rsidR="007952B1" w:rsidRPr="00626DD2" w:rsidRDefault="007952B1" w:rsidP="004B045C">
            <w:pPr>
              <w:jc w:val="center"/>
              <w:rPr>
                <w:sz w:val="26"/>
                <w:szCs w:val="26"/>
              </w:rPr>
            </w:pPr>
            <w:r w:rsidRPr="00626DD2">
              <w:rPr>
                <w:sz w:val="26"/>
                <w:szCs w:val="26"/>
              </w:rPr>
              <w:t>Минимальный</w:t>
            </w:r>
          </w:p>
          <w:p w:rsidR="007952B1" w:rsidRPr="00626DD2" w:rsidRDefault="007952B1" w:rsidP="004B045C">
            <w:pPr>
              <w:jc w:val="center"/>
              <w:rPr>
                <w:sz w:val="26"/>
                <w:szCs w:val="26"/>
              </w:rPr>
            </w:pPr>
            <w:r w:rsidRPr="00626DD2">
              <w:rPr>
                <w:sz w:val="26"/>
                <w:szCs w:val="26"/>
              </w:rPr>
              <w:t>размер оклада</w:t>
            </w:r>
          </w:p>
        </w:tc>
        <w:tc>
          <w:tcPr>
            <w:tcW w:w="2835" w:type="dxa"/>
          </w:tcPr>
          <w:p w:rsidR="007952B1" w:rsidRPr="00626DD2" w:rsidRDefault="007952B1" w:rsidP="004B045C">
            <w:pPr>
              <w:jc w:val="center"/>
              <w:rPr>
                <w:sz w:val="26"/>
                <w:szCs w:val="26"/>
              </w:rPr>
            </w:pPr>
            <w:r w:rsidRPr="00626DD2">
              <w:rPr>
                <w:sz w:val="26"/>
                <w:szCs w:val="26"/>
              </w:rPr>
              <w:t>Повышающий</w:t>
            </w:r>
          </w:p>
          <w:p w:rsidR="007952B1" w:rsidRPr="00626DD2" w:rsidRDefault="007952B1" w:rsidP="004B045C">
            <w:pPr>
              <w:jc w:val="center"/>
              <w:rPr>
                <w:sz w:val="26"/>
                <w:szCs w:val="26"/>
              </w:rPr>
            </w:pPr>
            <w:r w:rsidRPr="00626DD2">
              <w:rPr>
                <w:sz w:val="26"/>
                <w:szCs w:val="26"/>
              </w:rPr>
              <w:t>коэффициент</w:t>
            </w:r>
          </w:p>
        </w:tc>
        <w:tc>
          <w:tcPr>
            <w:tcW w:w="2126" w:type="dxa"/>
          </w:tcPr>
          <w:p w:rsidR="007952B1" w:rsidRPr="00626DD2" w:rsidRDefault="007952B1" w:rsidP="004B045C">
            <w:pPr>
              <w:jc w:val="center"/>
              <w:rPr>
                <w:sz w:val="26"/>
                <w:szCs w:val="26"/>
              </w:rPr>
            </w:pPr>
            <w:r w:rsidRPr="00626DD2">
              <w:rPr>
                <w:sz w:val="26"/>
                <w:szCs w:val="26"/>
              </w:rPr>
              <w:t>Должностной</w:t>
            </w:r>
          </w:p>
          <w:p w:rsidR="007952B1" w:rsidRPr="00626DD2" w:rsidRDefault="007952B1" w:rsidP="004B045C">
            <w:pPr>
              <w:jc w:val="center"/>
              <w:rPr>
                <w:sz w:val="26"/>
                <w:szCs w:val="26"/>
              </w:rPr>
            </w:pPr>
            <w:r w:rsidRPr="00626DD2">
              <w:rPr>
                <w:sz w:val="26"/>
                <w:szCs w:val="26"/>
              </w:rPr>
              <w:t>оклад</w:t>
            </w:r>
          </w:p>
        </w:tc>
      </w:tr>
      <w:tr w:rsidR="007952B1" w:rsidTr="004B045C">
        <w:trPr>
          <w:gridAfter w:val="1"/>
          <w:wAfter w:w="587" w:type="dxa"/>
        </w:trPr>
        <w:tc>
          <w:tcPr>
            <w:tcW w:w="9889" w:type="dxa"/>
            <w:gridSpan w:val="5"/>
          </w:tcPr>
          <w:p w:rsidR="007952B1" w:rsidRPr="00626DD2" w:rsidRDefault="007952B1" w:rsidP="004B045C">
            <w:pPr>
              <w:jc w:val="center"/>
              <w:rPr>
                <w:sz w:val="26"/>
                <w:szCs w:val="26"/>
              </w:rPr>
            </w:pPr>
            <w:r w:rsidRPr="00626DD2">
              <w:rPr>
                <w:sz w:val="26"/>
                <w:szCs w:val="26"/>
              </w:rPr>
              <w:t>Профессиональная квалификационная группа первого уровня</w:t>
            </w:r>
          </w:p>
        </w:tc>
      </w:tr>
      <w:tr w:rsidR="007952B1" w:rsidTr="004B045C">
        <w:trPr>
          <w:gridAfter w:val="1"/>
          <w:wAfter w:w="587" w:type="dxa"/>
        </w:trPr>
        <w:tc>
          <w:tcPr>
            <w:tcW w:w="2660" w:type="dxa"/>
            <w:gridSpan w:val="2"/>
          </w:tcPr>
          <w:p w:rsidR="007952B1" w:rsidRPr="00626DD2" w:rsidRDefault="007952B1" w:rsidP="004B045C">
            <w:pPr>
              <w:jc w:val="center"/>
              <w:rPr>
                <w:sz w:val="26"/>
                <w:szCs w:val="26"/>
              </w:rPr>
            </w:pPr>
            <w:r w:rsidRPr="00626DD2">
              <w:rPr>
                <w:sz w:val="26"/>
                <w:szCs w:val="26"/>
              </w:rPr>
              <w:t>1</w:t>
            </w:r>
          </w:p>
          <w:p w:rsidR="007952B1" w:rsidRPr="00626DD2" w:rsidRDefault="007952B1" w:rsidP="004B045C">
            <w:pPr>
              <w:jc w:val="center"/>
              <w:rPr>
                <w:sz w:val="26"/>
                <w:szCs w:val="26"/>
              </w:rPr>
            </w:pPr>
            <w:r w:rsidRPr="00626DD2">
              <w:rPr>
                <w:sz w:val="26"/>
                <w:szCs w:val="26"/>
              </w:rPr>
              <w:t>2</w:t>
            </w:r>
          </w:p>
        </w:tc>
        <w:tc>
          <w:tcPr>
            <w:tcW w:w="2268" w:type="dxa"/>
          </w:tcPr>
          <w:p w:rsidR="007952B1" w:rsidRPr="00626DD2" w:rsidRDefault="007952B1" w:rsidP="004B045C">
            <w:pPr>
              <w:jc w:val="center"/>
              <w:rPr>
                <w:sz w:val="26"/>
                <w:szCs w:val="26"/>
              </w:rPr>
            </w:pPr>
            <w:r>
              <w:rPr>
                <w:sz w:val="26"/>
                <w:szCs w:val="26"/>
              </w:rPr>
              <w:t>12 800</w:t>
            </w:r>
          </w:p>
        </w:tc>
        <w:tc>
          <w:tcPr>
            <w:tcW w:w="2835" w:type="dxa"/>
          </w:tcPr>
          <w:p w:rsidR="007952B1" w:rsidRPr="00626DD2" w:rsidRDefault="007952B1" w:rsidP="004B045C">
            <w:pPr>
              <w:jc w:val="center"/>
              <w:rPr>
                <w:sz w:val="26"/>
                <w:szCs w:val="26"/>
              </w:rPr>
            </w:pPr>
          </w:p>
          <w:p w:rsidR="007952B1" w:rsidRPr="00626DD2" w:rsidRDefault="007952B1" w:rsidP="004B045C">
            <w:pPr>
              <w:jc w:val="center"/>
              <w:rPr>
                <w:sz w:val="26"/>
                <w:szCs w:val="26"/>
              </w:rPr>
            </w:pPr>
            <w:r w:rsidRPr="00626DD2">
              <w:rPr>
                <w:sz w:val="26"/>
                <w:szCs w:val="26"/>
              </w:rPr>
              <w:t>1,</w:t>
            </w:r>
            <w:r>
              <w:rPr>
                <w:sz w:val="26"/>
                <w:szCs w:val="26"/>
              </w:rPr>
              <w:t>0039</w:t>
            </w:r>
          </w:p>
        </w:tc>
        <w:tc>
          <w:tcPr>
            <w:tcW w:w="2126" w:type="dxa"/>
          </w:tcPr>
          <w:p w:rsidR="007952B1" w:rsidRPr="00626DD2" w:rsidRDefault="007952B1" w:rsidP="004B045C">
            <w:pPr>
              <w:jc w:val="center"/>
              <w:rPr>
                <w:sz w:val="26"/>
                <w:szCs w:val="26"/>
              </w:rPr>
            </w:pPr>
            <w:r>
              <w:rPr>
                <w:sz w:val="26"/>
                <w:szCs w:val="26"/>
              </w:rPr>
              <w:t>12 800</w:t>
            </w:r>
          </w:p>
          <w:p w:rsidR="007952B1" w:rsidRPr="00626DD2" w:rsidRDefault="007952B1" w:rsidP="004B045C">
            <w:pPr>
              <w:jc w:val="center"/>
              <w:rPr>
                <w:sz w:val="26"/>
                <w:szCs w:val="26"/>
              </w:rPr>
            </w:pPr>
            <w:r>
              <w:rPr>
                <w:sz w:val="26"/>
                <w:szCs w:val="26"/>
              </w:rPr>
              <w:t>12 850</w:t>
            </w:r>
          </w:p>
        </w:tc>
      </w:tr>
      <w:tr w:rsidR="007952B1" w:rsidTr="004B045C">
        <w:trPr>
          <w:gridAfter w:val="1"/>
          <w:wAfter w:w="587" w:type="dxa"/>
        </w:trPr>
        <w:tc>
          <w:tcPr>
            <w:tcW w:w="9889" w:type="dxa"/>
            <w:gridSpan w:val="5"/>
          </w:tcPr>
          <w:p w:rsidR="007952B1" w:rsidRPr="00626DD2" w:rsidRDefault="007952B1" w:rsidP="004B045C">
            <w:pPr>
              <w:jc w:val="center"/>
              <w:rPr>
                <w:sz w:val="26"/>
                <w:szCs w:val="26"/>
              </w:rPr>
            </w:pPr>
            <w:r w:rsidRPr="00626DD2">
              <w:rPr>
                <w:sz w:val="26"/>
                <w:szCs w:val="26"/>
              </w:rPr>
              <w:t>Профессиональная квалификационная группа второго уровня</w:t>
            </w:r>
          </w:p>
        </w:tc>
      </w:tr>
      <w:tr w:rsidR="007952B1" w:rsidTr="004B045C">
        <w:trPr>
          <w:gridAfter w:val="1"/>
          <w:wAfter w:w="587" w:type="dxa"/>
        </w:trPr>
        <w:tc>
          <w:tcPr>
            <w:tcW w:w="2660" w:type="dxa"/>
            <w:gridSpan w:val="2"/>
          </w:tcPr>
          <w:p w:rsidR="007952B1" w:rsidRPr="00626DD2" w:rsidRDefault="007952B1" w:rsidP="004B045C">
            <w:pPr>
              <w:jc w:val="center"/>
              <w:rPr>
                <w:sz w:val="26"/>
                <w:szCs w:val="26"/>
              </w:rPr>
            </w:pPr>
            <w:r w:rsidRPr="00626DD2">
              <w:rPr>
                <w:sz w:val="26"/>
                <w:szCs w:val="26"/>
              </w:rPr>
              <w:t>1</w:t>
            </w:r>
          </w:p>
          <w:p w:rsidR="007952B1" w:rsidRPr="00626DD2" w:rsidRDefault="007952B1" w:rsidP="004B045C">
            <w:pPr>
              <w:jc w:val="center"/>
              <w:rPr>
                <w:sz w:val="26"/>
                <w:szCs w:val="26"/>
              </w:rPr>
            </w:pPr>
            <w:r w:rsidRPr="00626DD2">
              <w:rPr>
                <w:sz w:val="26"/>
                <w:szCs w:val="26"/>
              </w:rPr>
              <w:t>2</w:t>
            </w:r>
          </w:p>
          <w:p w:rsidR="007952B1" w:rsidRPr="00626DD2" w:rsidRDefault="007952B1" w:rsidP="004B045C">
            <w:pPr>
              <w:jc w:val="center"/>
              <w:rPr>
                <w:sz w:val="26"/>
                <w:szCs w:val="26"/>
              </w:rPr>
            </w:pPr>
            <w:r w:rsidRPr="00626DD2">
              <w:rPr>
                <w:sz w:val="26"/>
                <w:szCs w:val="26"/>
              </w:rPr>
              <w:t>3</w:t>
            </w:r>
          </w:p>
          <w:p w:rsidR="007952B1" w:rsidRPr="00626DD2" w:rsidRDefault="007952B1" w:rsidP="004B045C">
            <w:pPr>
              <w:jc w:val="center"/>
              <w:rPr>
                <w:sz w:val="26"/>
                <w:szCs w:val="26"/>
              </w:rPr>
            </w:pPr>
            <w:r w:rsidRPr="00626DD2">
              <w:rPr>
                <w:sz w:val="26"/>
                <w:szCs w:val="26"/>
              </w:rPr>
              <w:t>4</w:t>
            </w:r>
          </w:p>
          <w:p w:rsidR="007952B1" w:rsidRPr="00626DD2" w:rsidRDefault="007952B1" w:rsidP="004B045C">
            <w:pPr>
              <w:jc w:val="center"/>
              <w:rPr>
                <w:sz w:val="26"/>
                <w:szCs w:val="26"/>
              </w:rPr>
            </w:pPr>
            <w:r w:rsidRPr="00626DD2">
              <w:rPr>
                <w:sz w:val="26"/>
                <w:szCs w:val="26"/>
              </w:rPr>
              <w:t>5</w:t>
            </w:r>
          </w:p>
        </w:tc>
        <w:tc>
          <w:tcPr>
            <w:tcW w:w="2268" w:type="dxa"/>
          </w:tcPr>
          <w:p w:rsidR="007952B1" w:rsidRPr="00626DD2" w:rsidRDefault="007952B1" w:rsidP="004B045C">
            <w:pPr>
              <w:jc w:val="center"/>
              <w:rPr>
                <w:sz w:val="26"/>
                <w:szCs w:val="26"/>
              </w:rPr>
            </w:pPr>
            <w:r>
              <w:rPr>
                <w:sz w:val="26"/>
                <w:szCs w:val="26"/>
              </w:rPr>
              <w:t>12 850</w:t>
            </w:r>
          </w:p>
        </w:tc>
        <w:tc>
          <w:tcPr>
            <w:tcW w:w="2835" w:type="dxa"/>
          </w:tcPr>
          <w:p w:rsidR="007952B1" w:rsidRPr="00626DD2" w:rsidRDefault="007952B1" w:rsidP="004B045C">
            <w:pPr>
              <w:jc w:val="center"/>
              <w:rPr>
                <w:sz w:val="26"/>
                <w:szCs w:val="26"/>
              </w:rPr>
            </w:pPr>
          </w:p>
          <w:p w:rsidR="007952B1" w:rsidRPr="00626DD2" w:rsidRDefault="007952B1" w:rsidP="004B045C">
            <w:pPr>
              <w:jc w:val="center"/>
              <w:rPr>
                <w:sz w:val="26"/>
                <w:szCs w:val="26"/>
              </w:rPr>
            </w:pPr>
            <w:r w:rsidRPr="00626DD2">
              <w:rPr>
                <w:sz w:val="26"/>
                <w:szCs w:val="26"/>
              </w:rPr>
              <w:t>1,00</w:t>
            </w:r>
            <w:r>
              <w:rPr>
                <w:sz w:val="26"/>
                <w:szCs w:val="26"/>
              </w:rPr>
              <w:t>39</w:t>
            </w:r>
          </w:p>
          <w:p w:rsidR="007952B1" w:rsidRPr="00626DD2" w:rsidRDefault="007952B1" w:rsidP="004B045C">
            <w:pPr>
              <w:jc w:val="center"/>
              <w:rPr>
                <w:sz w:val="26"/>
                <w:szCs w:val="26"/>
              </w:rPr>
            </w:pPr>
            <w:r w:rsidRPr="00626DD2">
              <w:rPr>
                <w:sz w:val="26"/>
                <w:szCs w:val="26"/>
              </w:rPr>
              <w:t>1,0</w:t>
            </w:r>
            <w:r>
              <w:rPr>
                <w:sz w:val="26"/>
                <w:szCs w:val="26"/>
              </w:rPr>
              <w:t>078</w:t>
            </w:r>
          </w:p>
          <w:p w:rsidR="007952B1" w:rsidRPr="00626DD2" w:rsidRDefault="007952B1" w:rsidP="004B045C">
            <w:pPr>
              <w:jc w:val="center"/>
              <w:rPr>
                <w:sz w:val="26"/>
                <w:szCs w:val="26"/>
              </w:rPr>
            </w:pPr>
            <w:r w:rsidRPr="00626DD2">
              <w:rPr>
                <w:sz w:val="26"/>
                <w:szCs w:val="26"/>
              </w:rPr>
              <w:t>1,01</w:t>
            </w:r>
            <w:r>
              <w:rPr>
                <w:sz w:val="26"/>
                <w:szCs w:val="26"/>
              </w:rPr>
              <w:t>17</w:t>
            </w:r>
          </w:p>
          <w:p w:rsidR="007952B1" w:rsidRPr="00626DD2" w:rsidRDefault="007952B1" w:rsidP="004B045C">
            <w:pPr>
              <w:jc w:val="center"/>
              <w:rPr>
                <w:sz w:val="26"/>
                <w:szCs w:val="26"/>
              </w:rPr>
            </w:pPr>
            <w:r w:rsidRPr="00626DD2">
              <w:rPr>
                <w:sz w:val="26"/>
                <w:szCs w:val="26"/>
              </w:rPr>
              <w:t>1,0</w:t>
            </w:r>
            <w:r>
              <w:rPr>
                <w:sz w:val="26"/>
                <w:szCs w:val="26"/>
              </w:rPr>
              <w:t>428</w:t>
            </w:r>
          </w:p>
        </w:tc>
        <w:tc>
          <w:tcPr>
            <w:tcW w:w="2126" w:type="dxa"/>
          </w:tcPr>
          <w:p w:rsidR="007952B1" w:rsidRPr="00626DD2" w:rsidRDefault="007952B1" w:rsidP="004B045C">
            <w:pPr>
              <w:jc w:val="center"/>
              <w:rPr>
                <w:sz w:val="26"/>
                <w:szCs w:val="26"/>
              </w:rPr>
            </w:pPr>
            <w:r>
              <w:rPr>
                <w:sz w:val="26"/>
                <w:szCs w:val="26"/>
              </w:rPr>
              <w:t>12 850</w:t>
            </w:r>
          </w:p>
          <w:p w:rsidR="007952B1" w:rsidRPr="00626DD2" w:rsidRDefault="007952B1" w:rsidP="004B045C">
            <w:pPr>
              <w:jc w:val="center"/>
              <w:rPr>
                <w:sz w:val="26"/>
                <w:szCs w:val="26"/>
              </w:rPr>
            </w:pPr>
            <w:r>
              <w:rPr>
                <w:sz w:val="26"/>
                <w:szCs w:val="26"/>
              </w:rPr>
              <w:t>12 900</w:t>
            </w:r>
          </w:p>
          <w:p w:rsidR="007952B1" w:rsidRPr="00626DD2" w:rsidRDefault="007952B1" w:rsidP="004B045C">
            <w:pPr>
              <w:jc w:val="center"/>
              <w:rPr>
                <w:sz w:val="26"/>
                <w:szCs w:val="26"/>
              </w:rPr>
            </w:pPr>
            <w:r>
              <w:rPr>
                <w:sz w:val="26"/>
                <w:szCs w:val="26"/>
              </w:rPr>
              <w:t>12 950</w:t>
            </w:r>
          </w:p>
          <w:p w:rsidR="007952B1" w:rsidRPr="00626DD2" w:rsidRDefault="007952B1" w:rsidP="004B045C">
            <w:pPr>
              <w:jc w:val="center"/>
              <w:rPr>
                <w:sz w:val="26"/>
                <w:szCs w:val="26"/>
              </w:rPr>
            </w:pPr>
            <w:r>
              <w:rPr>
                <w:sz w:val="26"/>
                <w:szCs w:val="26"/>
              </w:rPr>
              <w:t>13 000</w:t>
            </w:r>
          </w:p>
          <w:p w:rsidR="007952B1" w:rsidRPr="00626DD2" w:rsidRDefault="007952B1" w:rsidP="004B045C">
            <w:pPr>
              <w:jc w:val="center"/>
              <w:rPr>
                <w:sz w:val="26"/>
                <w:szCs w:val="26"/>
              </w:rPr>
            </w:pPr>
            <w:r>
              <w:rPr>
                <w:sz w:val="26"/>
                <w:szCs w:val="26"/>
              </w:rPr>
              <w:t>13 400</w:t>
            </w:r>
          </w:p>
        </w:tc>
      </w:tr>
      <w:tr w:rsidR="007952B1" w:rsidTr="004B045C">
        <w:trPr>
          <w:gridAfter w:val="1"/>
          <w:wAfter w:w="587" w:type="dxa"/>
        </w:trPr>
        <w:tc>
          <w:tcPr>
            <w:tcW w:w="9889" w:type="dxa"/>
            <w:gridSpan w:val="5"/>
          </w:tcPr>
          <w:p w:rsidR="007952B1" w:rsidRPr="00626DD2" w:rsidRDefault="007952B1" w:rsidP="004B045C">
            <w:pPr>
              <w:jc w:val="center"/>
              <w:rPr>
                <w:sz w:val="26"/>
                <w:szCs w:val="26"/>
              </w:rPr>
            </w:pPr>
            <w:r w:rsidRPr="00626DD2">
              <w:rPr>
                <w:sz w:val="26"/>
                <w:szCs w:val="26"/>
              </w:rPr>
              <w:t>Профессиональная квалификационная группа третьего уровня</w:t>
            </w:r>
          </w:p>
        </w:tc>
      </w:tr>
      <w:tr w:rsidR="007952B1" w:rsidTr="004B045C">
        <w:trPr>
          <w:gridAfter w:val="1"/>
          <w:wAfter w:w="587" w:type="dxa"/>
        </w:trPr>
        <w:tc>
          <w:tcPr>
            <w:tcW w:w="2660" w:type="dxa"/>
            <w:gridSpan w:val="2"/>
          </w:tcPr>
          <w:p w:rsidR="007952B1" w:rsidRPr="00626DD2" w:rsidRDefault="007952B1" w:rsidP="004B045C">
            <w:pPr>
              <w:jc w:val="center"/>
              <w:rPr>
                <w:sz w:val="26"/>
                <w:szCs w:val="26"/>
              </w:rPr>
            </w:pPr>
            <w:r w:rsidRPr="00626DD2">
              <w:rPr>
                <w:sz w:val="26"/>
                <w:szCs w:val="26"/>
              </w:rPr>
              <w:t>1</w:t>
            </w:r>
          </w:p>
          <w:p w:rsidR="007952B1" w:rsidRPr="00626DD2" w:rsidRDefault="007952B1" w:rsidP="004B045C">
            <w:pPr>
              <w:jc w:val="center"/>
              <w:rPr>
                <w:sz w:val="26"/>
                <w:szCs w:val="26"/>
              </w:rPr>
            </w:pPr>
            <w:r w:rsidRPr="00626DD2">
              <w:rPr>
                <w:sz w:val="26"/>
                <w:szCs w:val="26"/>
              </w:rPr>
              <w:t>2</w:t>
            </w:r>
          </w:p>
          <w:p w:rsidR="007952B1" w:rsidRPr="00626DD2" w:rsidRDefault="007952B1" w:rsidP="004B045C">
            <w:pPr>
              <w:jc w:val="center"/>
              <w:rPr>
                <w:sz w:val="26"/>
                <w:szCs w:val="26"/>
              </w:rPr>
            </w:pPr>
            <w:r w:rsidRPr="00626DD2">
              <w:rPr>
                <w:sz w:val="26"/>
                <w:szCs w:val="26"/>
              </w:rPr>
              <w:t>3</w:t>
            </w:r>
          </w:p>
          <w:p w:rsidR="007952B1" w:rsidRPr="00626DD2" w:rsidRDefault="007952B1" w:rsidP="004B045C">
            <w:pPr>
              <w:jc w:val="center"/>
              <w:rPr>
                <w:sz w:val="26"/>
                <w:szCs w:val="26"/>
              </w:rPr>
            </w:pPr>
            <w:r w:rsidRPr="00626DD2">
              <w:rPr>
                <w:sz w:val="26"/>
                <w:szCs w:val="26"/>
              </w:rPr>
              <w:t>4</w:t>
            </w:r>
          </w:p>
          <w:p w:rsidR="007952B1" w:rsidRPr="00626DD2" w:rsidRDefault="007952B1" w:rsidP="004B045C">
            <w:pPr>
              <w:jc w:val="center"/>
              <w:rPr>
                <w:sz w:val="26"/>
                <w:szCs w:val="26"/>
              </w:rPr>
            </w:pPr>
            <w:r w:rsidRPr="00626DD2">
              <w:rPr>
                <w:sz w:val="26"/>
                <w:szCs w:val="26"/>
              </w:rPr>
              <w:t>5</w:t>
            </w:r>
          </w:p>
        </w:tc>
        <w:tc>
          <w:tcPr>
            <w:tcW w:w="2268" w:type="dxa"/>
          </w:tcPr>
          <w:p w:rsidR="007952B1" w:rsidRPr="00626DD2" w:rsidRDefault="007952B1" w:rsidP="004B045C">
            <w:pPr>
              <w:jc w:val="center"/>
              <w:rPr>
                <w:sz w:val="26"/>
                <w:szCs w:val="26"/>
              </w:rPr>
            </w:pPr>
            <w:r>
              <w:rPr>
                <w:sz w:val="26"/>
                <w:szCs w:val="26"/>
              </w:rPr>
              <w:t>13 400</w:t>
            </w:r>
          </w:p>
        </w:tc>
        <w:tc>
          <w:tcPr>
            <w:tcW w:w="2835" w:type="dxa"/>
          </w:tcPr>
          <w:p w:rsidR="007952B1" w:rsidRPr="00626DD2" w:rsidRDefault="007952B1" w:rsidP="004B045C">
            <w:pPr>
              <w:jc w:val="center"/>
              <w:rPr>
                <w:sz w:val="26"/>
                <w:szCs w:val="26"/>
              </w:rPr>
            </w:pPr>
          </w:p>
          <w:p w:rsidR="007952B1" w:rsidRPr="00626DD2" w:rsidRDefault="007952B1" w:rsidP="004B045C">
            <w:pPr>
              <w:jc w:val="center"/>
              <w:rPr>
                <w:sz w:val="26"/>
                <w:szCs w:val="26"/>
              </w:rPr>
            </w:pPr>
            <w:r w:rsidRPr="00626DD2">
              <w:rPr>
                <w:sz w:val="26"/>
                <w:szCs w:val="26"/>
              </w:rPr>
              <w:t>1,0</w:t>
            </w:r>
            <w:r>
              <w:rPr>
                <w:sz w:val="26"/>
                <w:szCs w:val="26"/>
              </w:rPr>
              <w:t>075</w:t>
            </w:r>
          </w:p>
          <w:p w:rsidR="007952B1" w:rsidRPr="00626DD2" w:rsidRDefault="007952B1" w:rsidP="004B045C">
            <w:pPr>
              <w:jc w:val="center"/>
              <w:rPr>
                <w:sz w:val="26"/>
                <w:szCs w:val="26"/>
              </w:rPr>
            </w:pPr>
            <w:r w:rsidRPr="00626DD2">
              <w:rPr>
                <w:sz w:val="26"/>
                <w:szCs w:val="26"/>
              </w:rPr>
              <w:t>1,</w:t>
            </w:r>
            <w:r>
              <w:rPr>
                <w:sz w:val="26"/>
                <w:szCs w:val="26"/>
              </w:rPr>
              <w:t>0149</w:t>
            </w:r>
          </w:p>
          <w:p w:rsidR="007952B1" w:rsidRPr="00626DD2" w:rsidRDefault="007952B1" w:rsidP="004B045C">
            <w:pPr>
              <w:jc w:val="center"/>
              <w:rPr>
                <w:sz w:val="26"/>
                <w:szCs w:val="26"/>
              </w:rPr>
            </w:pPr>
            <w:r w:rsidRPr="00626DD2">
              <w:rPr>
                <w:sz w:val="26"/>
                <w:szCs w:val="26"/>
              </w:rPr>
              <w:t>1,</w:t>
            </w:r>
            <w:r>
              <w:rPr>
                <w:sz w:val="26"/>
                <w:szCs w:val="26"/>
              </w:rPr>
              <w:t>0224</w:t>
            </w:r>
          </w:p>
          <w:p w:rsidR="007952B1" w:rsidRPr="00626DD2" w:rsidRDefault="007952B1" w:rsidP="004B045C">
            <w:pPr>
              <w:jc w:val="center"/>
              <w:rPr>
                <w:sz w:val="26"/>
                <w:szCs w:val="26"/>
              </w:rPr>
            </w:pPr>
            <w:r w:rsidRPr="00626DD2">
              <w:rPr>
                <w:sz w:val="26"/>
                <w:szCs w:val="26"/>
              </w:rPr>
              <w:t>1,0</w:t>
            </w:r>
            <w:r>
              <w:rPr>
                <w:sz w:val="26"/>
                <w:szCs w:val="26"/>
              </w:rPr>
              <w:t>306</w:t>
            </w:r>
          </w:p>
        </w:tc>
        <w:tc>
          <w:tcPr>
            <w:tcW w:w="2126" w:type="dxa"/>
          </w:tcPr>
          <w:p w:rsidR="007952B1" w:rsidRPr="00626DD2" w:rsidRDefault="007952B1" w:rsidP="004B045C">
            <w:pPr>
              <w:jc w:val="center"/>
              <w:rPr>
                <w:sz w:val="26"/>
                <w:szCs w:val="26"/>
              </w:rPr>
            </w:pPr>
            <w:r>
              <w:rPr>
                <w:sz w:val="26"/>
                <w:szCs w:val="26"/>
              </w:rPr>
              <w:t>13 400</w:t>
            </w:r>
          </w:p>
          <w:p w:rsidR="007952B1" w:rsidRPr="00626DD2" w:rsidRDefault="007952B1" w:rsidP="004B045C">
            <w:pPr>
              <w:jc w:val="center"/>
              <w:rPr>
                <w:sz w:val="26"/>
                <w:szCs w:val="26"/>
              </w:rPr>
            </w:pPr>
            <w:r>
              <w:rPr>
                <w:sz w:val="26"/>
                <w:szCs w:val="26"/>
              </w:rPr>
              <w:t>13 500</w:t>
            </w:r>
          </w:p>
          <w:p w:rsidR="007952B1" w:rsidRPr="00626DD2" w:rsidRDefault="007952B1" w:rsidP="004B045C">
            <w:pPr>
              <w:jc w:val="center"/>
              <w:rPr>
                <w:sz w:val="26"/>
                <w:szCs w:val="26"/>
              </w:rPr>
            </w:pPr>
            <w:r>
              <w:rPr>
                <w:sz w:val="26"/>
                <w:szCs w:val="26"/>
              </w:rPr>
              <w:t>13 600</w:t>
            </w:r>
          </w:p>
          <w:p w:rsidR="007952B1" w:rsidRPr="00626DD2" w:rsidRDefault="007952B1" w:rsidP="004B045C">
            <w:pPr>
              <w:jc w:val="center"/>
              <w:rPr>
                <w:sz w:val="26"/>
                <w:szCs w:val="26"/>
              </w:rPr>
            </w:pPr>
            <w:r>
              <w:rPr>
                <w:sz w:val="26"/>
                <w:szCs w:val="26"/>
              </w:rPr>
              <w:t>13 700</w:t>
            </w:r>
          </w:p>
          <w:p w:rsidR="007952B1" w:rsidRPr="00626DD2" w:rsidRDefault="007952B1" w:rsidP="004B045C">
            <w:pPr>
              <w:jc w:val="center"/>
              <w:rPr>
                <w:sz w:val="26"/>
                <w:szCs w:val="26"/>
              </w:rPr>
            </w:pPr>
            <w:r>
              <w:rPr>
                <w:sz w:val="26"/>
                <w:szCs w:val="26"/>
              </w:rPr>
              <w:t>13 810</w:t>
            </w:r>
          </w:p>
        </w:tc>
      </w:tr>
      <w:tr w:rsidR="007952B1" w:rsidTr="004B045C">
        <w:trPr>
          <w:gridAfter w:val="1"/>
          <w:wAfter w:w="587" w:type="dxa"/>
          <w:trHeight w:val="316"/>
        </w:trPr>
        <w:tc>
          <w:tcPr>
            <w:tcW w:w="9889" w:type="dxa"/>
            <w:gridSpan w:val="5"/>
          </w:tcPr>
          <w:p w:rsidR="007952B1" w:rsidRPr="00626DD2" w:rsidRDefault="007952B1" w:rsidP="004B045C">
            <w:pPr>
              <w:jc w:val="center"/>
              <w:rPr>
                <w:sz w:val="26"/>
                <w:szCs w:val="26"/>
              </w:rPr>
            </w:pPr>
            <w:r w:rsidRPr="00626DD2">
              <w:rPr>
                <w:sz w:val="26"/>
                <w:szCs w:val="26"/>
              </w:rPr>
              <w:t>Профессиональная квалификационная группа четвертого уровня</w:t>
            </w:r>
          </w:p>
        </w:tc>
      </w:tr>
      <w:tr w:rsidR="007952B1" w:rsidTr="004B045C">
        <w:trPr>
          <w:gridAfter w:val="1"/>
          <w:wAfter w:w="587" w:type="dxa"/>
        </w:trPr>
        <w:tc>
          <w:tcPr>
            <w:tcW w:w="2660" w:type="dxa"/>
            <w:gridSpan w:val="2"/>
          </w:tcPr>
          <w:p w:rsidR="007952B1" w:rsidRPr="00626DD2" w:rsidRDefault="007952B1" w:rsidP="004B045C">
            <w:pPr>
              <w:jc w:val="center"/>
              <w:rPr>
                <w:sz w:val="26"/>
                <w:szCs w:val="26"/>
              </w:rPr>
            </w:pPr>
            <w:r w:rsidRPr="00626DD2">
              <w:rPr>
                <w:sz w:val="26"/>
                <w:szCs w:val="26"/>
              </w:rPr>
              <w:t>1</w:t>
            </w:r>
          </w:p>
          <w:p w:rsidR="007952B1" w:rsidRPr="00626DD2" w:rsidRDefault="007952B1" w:rsidP="004B045C">
            <w:pPr>
              <w:jc w:val="center"/>
              <w:rPr>
                <w:sz w:val="26"/>
                <w:szCs w:val="26"/>
              </w:rPr>
            </w:pPr>
            <w:r w:rsidRPr="00626DD2">
              <w:rPr>
                <w:sz w:val="26"/>
                <w:szCs w:val="26"/>
              </w:rPr>
              <w:t>2</w:t>
            </w:r>
          </w:p>
          <w:p w:rsidR="007952B1" w:rsidRPr="00626DD2" w:rsidRDefault="007952B1" w:rsidP="004B045C">
            <w:pPr>
              <w:jc w:val="center"/>
              <w:rPr>
                <w:sz w:val="26"/>
                <w:szCs w:val="26"/>
              </w:rPr>
            </w:pPr>
            <w:r w:rsidRPr="00626DD2">
              <w:rPr>
                <w:sz w:val="26"/>
                <w:szCs w:val="26"/>
              </w:rPr>
              <w:t>3</w:t>
            </w:r>
          </w:p>
          <w:p w:rsidR="007952B1" w:rsidRPr="00626DD2" w:rsidRDefault="007952B1" w:rsidP="004B045C">
            <w:pPr>
              <w:jc w:val="center"/>
              <w:rPr>
                <w:sz w:val="26"/>
                <w:szCs w:val="26"/>
              </w:rPr>
            </w:pPr>
            <w:r w:rsidRPr="00626DD2">
              <w:rPr>
                <w:sz w:val="26"/>
                <w:szCs w:val="26"/>
              </w:rPr>
              <w:t>4</w:t>
            </w:r>
          </w:p>
          <w:p w:rsidR="007952B1" w:rsidRPr="00626DD2" w:rsidRDefault="007952B1" w:rsidP="004B045C">
            <w:pPr>
              <w:jc w:val="center"/>
              <w:rPr>
                <w:sz w:val="26"/>
                <w:szCs w:val="26"/>
              </w:rPr>
            </w:pPr>
            <w:r w:rsidRPr="00626DD2">
              <w:rPr>
                <w:sz w:val="26"/>
                <w:szCs w:val="26"/>
              </w:rPr>
              <w:t>5</w:t>
            </w:r>
          </w:p>
          <w:p w:rsidR="007952B1" w:rsidRPr="00626DD2" w:rsidRDefault="007952B1" w:rsidP="004B045C">
            <w:pPr>
              <w:jc w:val="center"/>
              <w:rPr>
                <w:sz w:val="26"/>
                <w:szCs w:val="26"/>
              </w:rPr>
            </w:pPr>
            <w:r w:rsidRPr="00626DD2">
              <w:rPr>
                <w:sz w:val="26"/>
                <w:szCs w:val="26"/>
              </w:rPr>
              <w:t>6</w:t>
            </w:r>
          </w:p>
        </w:tc>
        <w:tc>
          <w:tcPr>
            <w:tcW w:w="2268" w:type="dxa"/>
          </w:tcPr>
          <w:p w:rsidR="007952B1" w:rsidRPr="00626DD2" w:rsidRDefault="007952B1" w:rsidP="004B045C">
            <w:pPr>
              <w:jc w:val="center"/>
              <w:rPr>
                <w:sz w:val="26"/>
                <w:szCs w:val="26"/>
              </w:rPr>
            </w:pPr>
            <w:r>
              <w:rPr>
                <w:sz w:val="26"/>
                <w:szCs w:val="26"/>
              </w:rPr>
              <w:t>15 500</w:t>
            </w:r>
          </w:p>
        </w:tc>
        <w:tc>
          <w:tcPr>
            <w:tcW w:w="2835" w:type="dxa"/>
          </w:tcPr>
          <w:p w:rsidR="007952B1" w:rsidRPr="00626DD2" w:rsidRDefault="007952B1" w:rsidP="004B045C">
            <w:pPr>
              <w:jc w:val="center"/>
              <w:rPr>
                <w:sz w:val="26"/>
                <w:szCs w:val="26"/>
              </w:rPr>
            </w:pPr>
          </w:p>
          <w:p w:rsidR="007952B1" w:rsidRPr="00626DD2" w:rsidRDefault="007952B1" w:rsidP="004B045C">
            <w:pPr>
              <w:jc w:val="center"/>
              <w:rPr>
                <w:sz w:val="26"/>
                <w:szCs w:val="26"/>
              </w:rPr>
            </w:pPr>
            <w:r w:rsidRPr="00626DD2">
              <w:rPr>
                <w:sz w:val="26"/>
                <w:szCs w:val="26"/>
              </w:rPr>
              <w:t>1,200</w:t>
            </w:r>
          </w:p>
          <w:p w:rsidR="007952B1" w:rsidRPr="00626DD2" w:rsidRDefault="007952B1" w:rsidP="004B045C">
            <w:pPr>
              <w:jc w:val="center"/>
              <w:rPr>
                <w:sz w:val="26"/>
                <w:szCs w:val="26"/>
              </w:rPr>
            </w:pPr>
            <w:r w:rsidRPr="00626DD2">
              <w:rPr>
                <w:sz w:val="26"/>
                <w:szCs w:val="26"/>
              </w:rPr>
              <w:t>1,400</w:t>
            </w:r>
          </w:p>
          <w:p w:rsidR="007952B1" w:rsidRPr="00626DD2" w:rsidRDefault="007952B1" w:rsidP="004B045C">
            <w:pPr>
              <w:jc w:val="center"/>
              <w:rPr>
                <w:sz w:val="26"/>
                <w:szCs w:val="26"/>
              </w:rPr>
            </w:pPr>
            <w:r w:rsidRPr="00626DD2">
              <w:rPr>
                <w:sz w:val="26"/>
                <w:szCs w:val="26"/>
              </w:rPr>
              <w:t>1,600</w:t>
            </w:r>
          </w:p>
          <w:p w:rsidR="007952B1" w:rsidRPr="00626DD2" w:rsidRDefault="007952B1" w:rsidP="004B045C">
            <w:pPr>
              <w:jc w:val="center"/>
              <w:rPr>
                <w:sz w:val="26"/>
                <w:szCs w:val="26"/>
              </w:rPr>
            </w:pPr>
            <w:r w:rsidRPr="00626DD2">
              <w:rPr>
                <w:sz w:val="26"/>
                <w:szCs w:val="26"/>
              </w:rPr>
              <w:t>1,800</w:t>
            </w:r>
          </w:p>
          <w:p w:rsidR="007952B1" w:rsidRPr="00626DD2" w:rsidRDefault="007952B1" w:rsidP="004B045C">
            <w:pPr>
              <w:jc w:val="center"/>
              <w:rPr>
                <w:sz w:val="26"/>
                <w:szCs w:val="26"/>
              </w:rPr>
            </w:pPr>
            <w:r w:rsidRPr="00626DD2">
              <w:rPr>
                <w:sz w:val="26"/>
                <w:szCs w:val="26"/>
              </w:rPr>
              <w:t>2,000</w:t>
            </w:r>
          </w:p>
        </w:tc>
        <w:tc>
          <w:tcPr>
            <w:tcW w:w="2126" w:type="dxa"/>
          </w:tcPr>
          <w:p w:rsidR="007952B1" w:rsidRPr="00626DD2" w:rsidRDefault="007952B1" w:rsidP="004B045C">
            <w:pPr>
              <w:jc w:val="center"/>
              <w:rPr>
                <w:sz w:val="26"/>
                <w:szCs w:val="26"/>
              </w:rPr>
            </w:pPr>
            <w:r>
              <w:rPr>
                <w:sz w:val="26"/>
                <w:szCs w:val="26"/>
              </w:rPr>
              <w:t>15 500</w:t>
            </w:r>
          </w:p>
          <w:p w:rsidR="007952B1" w:rsidRPr="00626DD2" w:rsidRDefault="007952B1" w:rsidP="004B045C">
            <w:pPr>
              <w:jc w:val="center"/>
              <w:rPr>
                <w:sz w:val="26"/>
                <w:szCs w:val="26"/>
              </w:rPr>
            </w:pPr>
            <w:r>
              <w:rPr>
                <w:sz w:val="26"/>
                <w:szCs w:val="26"/>
              </w:rPr>
              <w:t>18 600</w:t>
            </w:r>
          </w:p>
          <w:p w:rsidR="007952B1" w:rsidRPr="00626DD2" w:rsidRDefault="007952B1" w:rsidP="004B045C">
            <w:pPr>
              <w:jc w:val="center"/>
              <w:rPr>
                <w:sz w:val="26"/>
                <w:szCs w:val="26"/>
              </w:rPr>
            </w:pPr>
            <w:r>
              <w:rPr>
                <w:sz w:val="26"/>
                <w:szCs w:val="26"/>
              </w:rPr>
              <w:t>21 700</w:t>
            </w:r>
          </w:p>
          <w:p w:rsidR="007952B1" w:rsidRPr="00626DD2" w:rsidRDefault="007952B1" w:rsidP="004B045C">
            <w:pPr>
              <w:jc w:val="center"/>
              <w:rPr>
                <w:sz w:val="26"/>
                <w:szCs w:val="26"/>
              </w:rPr>
            </w:pPr>
            <w:r>
              <w:rPr>
                <w:sz w:val="26"/>
                <w:szCs w:val="26"/>
              </w:rPr>
              <w:t>24 800</w:t>
            </w:r>
          </w:p>
          <w:p w:rsidR="007952B1" w:rsidRPr="00626DD2" w:rsidRDefault="007952B1" w:rsidP="004B045C">
            <w:pPr>
              <w:jc w:val="center"/>
              <w:rPr>
                <w:sz w:val="26"/>
                <w:szCs w:val="26"/>
              </w:rPr>
            </w:pPr>
            <w:r>
              <w:rPr>
                <w:sz w:val="26"/>
                <w:szCs w:val="26"/>
              </w:rPr>
              <w:t>27 900</w:t>
            </w:r>
          </w:p>
          <w:p w:rsidR="007952B1" w:rsidRPr="00626DD2" w:rsidRDefault="007952B1" w:rsidP="004B045C">
            <w:pPr>
              <w:jc w:val="center"/>
              <w:rPr>
                <w:sz w:val="26"/>
                <w:szCs w:val="26"/>
              </w:rPr>
            </w:pPr>
            <w:r>
              <w:rPr>
                <w:sz w:val="26"/>
                <w:szCs w:val="26"/>
              </w:rPr>
              <w:t>31 000</w:t>
            </w:r>
          </w:p>
        </w:tc>
      </w:tr>
      <w:tr w:rsidR="007952B1" w:rsidRPr="003F4ECC" w:rsidTr="004B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6" w:type="dxa"/>
          <w:trHeight w:val="288"/>
        </w:trPr>
        <w:tc>
          <w:tcPr>
            <w:tcW w:w="10380" w:type="dxa"/>
            <w:gridSpan w:val="5"/>
            <w:tcBorders>
              <w:top w:val="nil"/>
              <w:left w:val="nil"/>
              <w:bottom w:val="nil"/>
              <w:right w:val="nil"/>
            </w:tcBorders>
            <w:shd w:val="clear" w:color="auto" w:fill="auto"/>
            <w:hideMark/>
          </w:tcPr>
          <w:p w:rsidR="007952B1" w:rsidRPr="001464CA" w:rsidRDefault="007952B1" w:rsidP="004B045C">
            <w:pPr>
              <w:rPr>
                <w:color w:val="000000"/>
              </w:rPr>
            </w:pPr>
            <w:r w:rsidRPr="001464CA">
              <w:rPr>
                <w:color w:val="000000"/>
              </w:rPr>
              <w:t>* Размеры должностных окладов устанавливаются с учетом округления до величины,</w:t>
            </w:r>
          </w:p>
        </w:tc>
      </w:tr>
      <w:tr w:rsidR="007952B1" w:rsidRPr="003F4ECC" w:rsidTr="004B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6" w:type="dxa"/>
          <w:trHeight w:val="360"/>
        </w:trPr>
        <w:tc>
          <w:tcPr>
            <w:tcW w:w="10380" w:type="dxa"/>
            <w:gridSpan w:val="5"/>
            <w:tcBorders>
              <w:top w:val="nil"/>
              <w:left w:val="nil"/>
              <w:bottom w:val="nil"/>
              <w:right w:val="nil"/>
            </w:tcBorders>
            <w:shd w:val="clear" w:color="auto" w:fill="auto"/>
            <w:noWrap/>
            <w:hideMark/>
          </w:tcPr>
          <w:p w:rsidR="007952B1" w:rsidRDefault="007952B1" w:rsidP="004B045C">
            <w:pPr>
              <w:rPr>
                <w:color w:val="000000"/>
              </w:rPr>
            </w:pPr>
            <w:r w:rsidRPr="001464CA">
              <w:rPr>
                <w:color w:val="000000"/>
              </w:rPr>
              <w:t>кратной 10 руб.</w:t>
            </w:r>
          </w:p>
          <w:p w:rsidR="007952B1" w:rsidRPr="001464CA" w:rsidRDefault="007952B1" w:rsidP="004B045C">
            <w:pPr>
              <w:rPr>
                <w:color w:val="000000"/>
              </w:rPr>
            </w:pPr>
          </w:p>
        </w:tc>
      </w:tr>
    </w:tbl>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4B045C" w:rsidRDefault="004B045C" w:rsidP="007952B1">
      <w:pPr>
        <w:jc w:val="center"/>
        <w:rPr>
          <w:b/>
        </w:rPr>
      </w:pPr>
    </w:p>
    <w:p w:rsidR="004B045C" w:rsidRDefault="004B045C" w:rsidP="007952B1">
      <w:pPr>
        <w:jc w:val="center"/>
        <w:rPr>
          <w:b/>
        </w:rPr>
      </w:pPr>
    </w:p>
    <w:p w:rsidR="004B045C" w:rsidRDefault="004B045C" w:rsidP="007952B1">
      <w:pPr>
        <w:jc w:val="center"/>
        <w:rPr>
          <w:b/>
        </w:rPr>
      </w:pPr>
    </w:p>
    <w:p w:rsidR="007952B1" w:rsidRDefault="007952B1" w:rsidP="007952B1">
      <w:pPr>
        <w:jc w:val="center"/>
        <w:rPr>
          <w:b/>
        </w:rPr>
      </w:pPr>
    </w:p>
    <w:p w:rsidR="007952B1" w:rsidRDefault="007952B1" w:rsidP="007952B1">
      <w:pPr>
        <w:jc w:val="center"/>
        <w:rPr>
          <w:b/>
        </w:rPr>
      </w:pPr>
    </w:p>
    <w:p w:rsidR="007952B1" w:rsidRPr="008A6C04" w:rsidRDefault="007952B1" w:rsidP="007952B1">
      <w:pPr>
        <w:jc w:val="right"/>
        <w:rPr>
          <w:b/>
        </w:rPr>
      </w:pPr>
      <w:r w:rsidRPr="008A6C04">
        <w:rPr>
          <w:b/>
        </w:rPr>
        <w:lastRenderedPageBreak/>
        <w:t>Приложение 2</w:t>
      </w:r>
    </w:p>
    <w:p w:rsidR="007952B1" w:rsidRDefault="007952B1" w:rsidP="007952B1">
      <w:pPr>
        <w:jc w:val="right"/>
      </w:pPr>
    </w:p>
    <w:p w:rsidR="007952B1" w:rsidRDefault="007952B1" w:rsidP="007952B1">
      <w:pPr>
        <w:jc w:val="right"/>
      </w:pPr>
    </w:p>
    <w:p w:rsidR="007952B1" w:rsidRPr="008A6C04" w:rsidRDefault="007952B1" w:rsidP="007952B1">
      <w:pPr>
        <w:jc w:val="center"/>
        <w:rPr>
          <w:b/>
          <w:sz w:val="28"/>
          <w:szCs w:val="28"/>
        </w:rPr>
      </w:pPr>
      <w:r w:rsidRPr="008A6C04">
        <w:rPr>
          <w:b/>
          <w:sz w:val="28"/>
          <w:szCs w:val="28"/>
        </w:rPr>
        <w:t>Оклады, согласно профессионально-квалификационным группам (ПГК) и уровням (ПКУ), применяемые для работников среднего профессионального образования</w:t>
      </w:r>
    </w:p>
    <w:p w:rsidR="007952B1" w:rsidRPr="00020DC2" w:rsidRDefault="007952B1" w:rsidP="007952B1">
      <w:pPr>
        <w:jc w:val="right"/>
        <w:rPr>
          <w:b/>
        </w:rPr>
      </w:pPr>
      <w:r w:rsidRPr="00020DC2">
        <w:rPr>
          <w:b/>
        </w:rPr>
        <w:t>Таблица 2</w:t>
      </w:r>
    </w:p>
    <w:p w:rsidR="007952B1" w:rsidRPr="001807DB" w:rsidRDefault="007952B1" w:rsidP="007952B1">
      <w:pPr>
        <w:jc w:val="right"/>
        <w:rPr>
          <w:sz w:val="28"/>
          <w:szCs w:val="28"/>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403"/>
        <w:gridCol w:w="3003"/>
        <w:gridCol w:w="2252"/>
      </w:tblGrid>
      <w:tr w:rsidR="007952B1" w:rsidRPr="00626DD2" w:rsidTr="004B045C">
        <w:tc>
          <w:tcPr>
            <w:tcW w:w="2818" w:type="dxa"/>
          </w:tcPr>
          <w:p w:rsidR="007952B1" w:rsidRPr="00626DD2" w:rsidRDefault="007952B1" w:rsidP="004B045C">
            <w:pPr>
              <w:jc w:val="center"/>
              <w:rPr>
                <w:sz w:val="26"/>
                <w:szCs w:val="26"/>
              </w:rPr>
            </w:pPr>
            <w:r w:rsidRPr="00626DD2">
              <w:rPr>
                <w:sz w:val="26"/>
                <w:szCs w:val="26"/>
              </w:rPr>
              <w:t>Квалификационные уровни</w:t>
            </w:r>
          </w:p>
        </w:tc>
        <w:tc>
          <w:tcPr>
            <w:tcW w:w="2403" w:type="dxa"/>
          </w:tcPr>
          <w:p w:rsidR="007952B1" w:rsidRPr="00626DD2" w:rsidRDefault="007952B1" w:rsidP="004B045C">
            <w:pPr>
              <w:jc w:val="center"/>
              <w:rPr>
                <w:sz w:val="26"/>
                <w:szCs w:val="26"/>
              </w:rPr>
            </w:pPr>
            <w:r w:rsidRPr="00626DD2">
              <w:rPr>
                <w:sz w:val="26"/>
                <w:szCs w:val="26"/>
              </w:rPr>
              <w:t>Минимальный</w:t>
            </w:r>
          </w:p>
          <w:p w:rsidR="007952B1" w:rsidRPr="00626DD2" w:rsidRDefault="007952B1" w:rsidP="004B045C">
            <w:pPr>
              <w:jc w:val="center"/>
              <w:rPr>
                <w:sz w:val="26"/>
                <w:szCs w:val="26"/>
              </w:rPr>
            </w:pPr>
            <w:r w:rsidRPr="00626DD2">
              <w:rPr>
                <w:sz w:val="26"/>
                <w:szCs w:val="26"/>
              </w:rPr>
              <w:t>размер оклада</w:t>
            </w:r>
          </w:p>
        </w:tc>
        <w:tc>
          <w:tcPr>
            <w:tcW w:w="3003" w:type="dxa"/>
          </w:tcPr>
          <w:p w:rsidR="007952B1" w:rsidRPr="00626DD2" w:rsidRDefault="007952B1" w:rsidP="004B045C">
            <w:pPr>
              <w:jc w:val="center"/>
              <w:rPr>
                <w:sz w:val="26"/>
                <w:szCs w:val="26"/>
              </w:rPr>
            </w:pPr>
            <w:r w:rsidRPr="00626DD2">
              <w:rPr>
                <w:sz w:val="26"/>
                <w:szCs w:val="26"/>
              </w:rPr>
              <w:t>Повышающий</w:t>
            </w:r>
          </w:p>
          <w:p w:rsidR="007952B1" w:rsidRPr="00626DD2" w:rsidRDefault="007952B1" w:rsidP="004B045C">
            <w:pPr>
              <w:jc w:val="center"/>
              <w:rPr>
                <w:sz w:val="26"/>
                <w:szCs w:val="26"/>
              </w:rPr>
            </w:pPr>
            <w:r w:rsidRPr="00626DD2">
              <w:rPr>
                <w:sz w:val="26"/>
                <w:szCs w:val="26"/>
              </w:rPr>
              <w:t>коэффициент</w:t>
            </w:r>
          </w:p>
        </w:tc>
        <w:tc>
          <w:tcPr>
            <w:tcW w:w="2252" w:type="dxa"/>
          </w:tcPr>
          <w:p w:rsidR="007952B1" w:rsidRPr="00626DD2" w:rsidRDefault="007952B1" w:rsidP="004B045C">
            <w:pPr>
              <w:jc w:val="center"/>
              <w:rPr>
                <w:sz w:val="26"/>
                <w:szCs w:val="26"/>
              </w:rPr>
            </w:pPr>
            <w:r w:rsidRPr="00626DD2">
              <w:rPr>
                <w:sz w:val="26"/>
                <w:szCs w:val="26"/>
              </w:rPr>
              <w:t>Должностной</w:t>
            </w:r>
          </w:p>
          <w:p w:rsidR="007952B1" w:rsidRPr="00626DD2" w:rsidRDefault="007952B1" w:rsidP="004B045C">
            <w:pPr>
              <w:jc w:val="center"/>
              <w:rPr>
                <w:sz w:val="26"/>
                <w:szCs w:val="26"/>
              </w:rPr>
            </w:pPr>
            <w:r w:rsidRPr="00626DD2">
              <w:rPr>
                <w:sz w:val="26"/>
                <w:szCs w:val="26"/>
              </w:rPr>
              <w:t>оклад</w:t>
            </w:r>
          </w:p>
        </w:tc>
      </w:tr>
      <w:tr w:rsidR="007952B1" w:rsidRPr="00626DD2" w:rsidTr="004B045C">
        <w:tc>
          <w:tcPr>
            <w:tcW w:w="10476" w:type="dxa"/>
            <w:gridSpan w:val="4"/>
          </w:tcPr>
          <w:p w:rsidR="007952B1" w:rsidRPr="00626DD2" w:rsidRDefault="007952B1" w:rsidP="004B045C">
            <w:pPr>
              <w:jc w:val="center"/>
              <w:rPr>
                <w:sz w:val="26"/>
                <w:szCs w:val="26"/>
              </w:rPr>
            </w:pPr>
            <w:r w:rsidRPr="00626DD2">
              <w:rPr>
                <w:sz w:val="26"/>
                <w:szCs w:val="26"/>
              </w:rPr>
              <w:t xml:space="preserve">Профессиональная квалификационная группа </w:t>
            </w:r>
            <w:r>
              <w:rPr>
                <w:sz w:val="26"/>
                <w:szCs w:val="26"/>
              </w:rPr>
              <w:t xml:space="preserve">должностей работников учебно-вспомогательного персонала </w:t>
            </w:r>
            <w:r w:rsidRPr="00626DD2">
              <w:rPr>
                <w:sz w:val="26"/>
                <w:szCs w:val="26"/>
              </w:rPr>
              <w:t>первого уровня</w:t>
            </w:r>
            <w:r>
              <w:rPr>
                <w:sz w:val="26"/>
                <w:szCs w:val="26"/>
              </w:rPr>
              <w:t xml:space="preserve"> (ПКГ 1)</w:t>
            </w:r>
          </w:p>
        </w:tc>
      </w:tr>
      <w:tr w:rsidR="007952B1" w:rsidRPr="00626DD2" w:rsidTr="004B045C">
        <w:tc>
          <w:tcPr>
            <w:tcW w:w="2818" w:type="dxa"/>
          </w:tcPr>
          <w:p w:rsidR="007952B1" w:rsidRPr="00626DD2" w:rsidRDefault="007952B1" w:rsidP="004B045C">
            <w:pPr>
              <w:jc w:val="center"/>
              <w:rPr>
                <w:sz w:val="26"/>
                <w:szCs w:val="26"/>
              </w:rPr>
            </w:pPr>
            <w:r w:rsidRPr="00626DD2">
              <w:rPr>
                <w:sz w:val="26"/>
                <w:szCs w:val="26"/>
              </w:rPr>
              <w:t>1</w:t>
            </w:r>
          </w:p>
          <w:p w:rsidR="007952B1" w:rsidRPr="00626DD2" w:rsidRDefault="007952B1" w:rsidP="004B045C">
            <w:pPr>
              <w:jc w:val="center"/>
              <w:rPr>
                <w:sz w:val="26"/>
                <w:szCs w:val="26"/>
              </w:rPr>
            </w:pPr>
          </w:p>
        </w:tc>
        <w:tc>
          <w:tcPr>
            <w:tcW w:w="2403" w:type="dxa"/>
          </w:tcPr>
          <w:p w:rsidR="007952B1" w:rsidRPr="00626DD2" w:rsidRDefault="007952B1" w:rsidP="004B045C">
            <w:pPr>
              <w:jc w:val="center"/>
              <w:rPr>
                <w:sz w:val="26"/>
                <w:szCs w:val="26"/>
              </w:rPr>
            </w:pPr>
            <w:r>
              <w:rPr>
                <w:sz w:val="26"/>
                <w:szCs w:val="26"/>
              </w:rPr>
              <w:t>12 850</w:t>
            </w:r>
          </w:p>
        </w:tc>
        <w:tc>
          <w:tcPr>
            <w:tcW w:w="3003" w:type="dxa"/>
          </w:tcPr>
          <w:p w:rsidR="007952B1" w:rsidRPr="00626DD2" w:rsidRDefault="007952B1" w:rsidP="004B045C">
            <w:pPr>
              <w:jc w:val="center"/>
              <w:rPr>
                <w:sz w:val="26"/>
                <w:szCs w:val="26"/>
              </w:rPr>
            </w:pPr>
            <w:r>
              <w:rPr>
                <w:sz w:val="26"/>
                <w:szCs w:val="26"/>
              </w:rPr>
              <w:t>1</w:t>
            </w:r>
          </w:p>
        </w:tc>
        <w:tc>
          <w:tcPr>
            <w:tcW w:w="2252" w:type="dxa"/>
          </w:tcPr>
          <w:p w:rsidR="007952B1" w:rsidRPr="00626DD2" w:rsidRDefault="007952B1" w:rsidP="004B045C">
            <w:pPr>
              <w:jc w:val="center"/>
              <w:rPr>
                <w:sz w:val="26"/>
                <w:szCs w:val="26"/>
              </w:rPr>
            </w:pPr>
            <w:r>
              <w:rPr>
                <w:sz w:val="26"/>
                <w:szCs w:val="26"/>
              </w:rPr>
              <w:t>12 850</w:t>
            </w:r>
          </w:p>
          <w:p w:rsidR="007952B1" w:rsidRPr="00626DD2" w:rsidRDefault="007952B1" w:rsidP="004B045C">
            <w:pPr>
              <w:jc w:val="center"/>
              <w:rPr>
                <w:sz w:val="26"/>
                <w:szCs w:val="26"/>
              </w:rPr>
            </w:pPr>
          </w:p>
        </w:tc>
      </w:tr>
      <w:tr w:rsidR="007952B1" w:rsidRPr="00626DD2" w:rsidTr="004B045C">
        <w:tc>
          <w:tcPr>
            <w:tcW w:w="10476" w:type="dxa"/>
            <w:gridSpan w:val="4"/>
          </w:tcPr>
          <w:p w:rsidR="007952B1" w:rsidRPr="00626DD2" w:rsidRDefault="007952B1" w:rsidP="004B045C">
            <w:pPr>
              <w:jc w:val="center"/>
              <w:rPr>
                <w:sz w:val="26"/>
                <w:szCs w:val="26"/>
              </w:rPr>
            </w:pPr>
            <w:r w:rsidRPr="00626DD2">
              <w:rPr>
                <w:sz w:val="26"/>
                <w:szCs w:val="26"/>
              </w:rPr>
              <w:t xml:space="preserve">Профессиональная квалификационная группа </w:t>
            </w:r>
            <w:r>
              <w:rPr>
                <w:sz w:val="26"/>
                <w:szCs w:val="26"/>
              </w:rPr>
              <w:t xml:space="preserve">должностей работников учебно-вспомогательного персонала </w:t>
            </w:r>
            <w:r w:rsidRPr="00626DD2">
              <w:rPr>
                <w:sz w:val="26"/>
                <w:szCs w:val="26"/>
              </w:rPr>
              <w:t>второго уровня</w:t>
            </w:r>
            <w:r>
              <w:rPr>
                <w:sz w:val="26"/>
                <w:szCs w:val="26"/>
              </w:rPr>
              <w:t xml:space="preserve"> (ПГК 2)</w:t>
            </w:r>
          </w:p>
        </w:tc>
      </w:tr>
      <w:tr w:rsidR="007952B1" w:rsidRPr="00626DD2" w:rsidTr="004B045C">
        <w:tc>
          <w:tcPr>
            <w:tcW w:w="2818" w:type="dxa"/>
          </w:tcPr>
          <w:p w:rsidR="007952B1" w:rsidRPr="00626DD2" w:rsidRDefault="007952B1" w:rsidP="004B045C">
            <w:pPr>
              <w:jc w:val="center"/>
              <w:rPr>
                <w:sz w:val="26"/>
                <w:szCs w:val="26"/>
              </w:rPr>
            </w:pPr>
            <w:r w:rsidRPr="00626DD2">
              <w:rPr>
                <w:sz w:val="26"/>
                <w:szCs w:val="26"/>
              </w:rPr>
              <w:t>1</w:t>
            </w:r>
          </w:p>
          <w:p w:rsidR="007952B1" w:rsidRPr="00626DD2" w:rsidRDefault="007952B1" w:rsidP="004B045C">
            <w:pPr>
              <w:jc w:val="center"/>
              <w:rPr>
                <w:sz w:val="26"/>
                <w:szCs w:val="26"/>
              </w:rPr>
            </w:pPr>
            <w:r w:rsidRPr="00626DD2">
              <w:rPr>
                <w:sz w:val="26"/>
                <w:szCs w:val="26"/>
              </w:rPr>
              <w:t>2</w:t>
            </w:r>
          </w:p>
          <w:p w:rsidR="007952B1" w:rsidRPr="00626DD2" w:rsidRDefault="007952B1" w:rsidP="004B045C">
            <w:pPr>
              <w:jc w:val="center"/>
              <w:rPr>
                <w:sz w:val="26"/>
                <w:szCs w:val="26"/>
              </w:rPr>
            </w:pPr>
          </w:p>
        </w:tc>
        <w:tc>
          <w:tcPr>
            <w:tcW w:w="2403" w:type="dxa"/>
          </w:tcPr>
          <w:p w:rsidR="007952B1" w:rsidRPr="00626DD2" w:rsidRDefault="007952B1" w:rsidP="004B045C">
            <w:pPr>
              <w:jc w:val="center"/>
              <w:rPr>
                <w:sz w:val="26"/>
                <w:szCs w:val="26"/>
              </w:rPr>
            </w:pPr>
            <w:r>
              <w:rPr>
                <w:sz w:val="26"/>
                <w:szCs w:val="26"/>
              </w:rPr>
              <w:t>12 900</w:t>
            </w:r>
          </w:p>
        </w:tc>
        <w:tc>
          <w:tcPr>
            <w:tcW w:w="3003" w:type="dxa"/>
          </w:tcPr>
          <w:p w:rsidR="007952B1" w:rsidRPr="00626DD2" w:rsidRDefault="007952B1" w:rsidP="004B045C">
            <w:pPr>
              <w:jc w:val="center"/>
              <w:rPr>
                <w:sz w:val="26"/>
                <w:szCs w:val="26"/>
              </w:rPr>
            </w:pPr>
          </w:p>
          <w:p w:rsidR="007952B1" w:rsidRPr="00626DD2" w:rsidRDefault="007952B1" w:rsidP="004B045C">
            <w:pPr>
              <w:jc w:val="center"/>
              <w:rPr>
                <w:sz w:val="26"/>
                <w:szCs w:val="26"/>
              </w:rPr>
            </w:pPr>
            <w:r w:rsidRPr="00626DD2">
              <w:rPr>
                <w:sz w:val="26"/>
                <w:szCs w:val="26"/>
              </w:rPr>
              <w:t>1,00</w:t>
            </w:r>
            <w:r>
              <w:rPr>
                <w:sz w:val="26"/>
                <w:szCs w:val="26"/>
              </w:rPr>
              <w:t>77</w:t>
            </w:r>
          </w:p>
          <w:p w:rsidR="007952B1" w:rsidRPr="00626DD2" w:rsidRDefault="007952B1" w:rsidP="004B045C">
            <w:pPr>
              <w:jc w:val="center"/>
              <w:rPr>
                <w:sz w:val="26"/>
                <w:szCs w:val="26"/>
              </w:rPr>
            </w:pPr>
          </w:p>
        </w:tc>
        <w:tc>
          <w:tcPr>
            <w:tcW w:w="2252" w:type="dxa"/>
          </w:tcPr>
          <w:p w:rsidR="007952B1" w:rsidRPr="00626DD2" w:rsidRDefault="007952B1" w:rsidP="004B045C">
            <w:pPr>
              <w:jc w:val="center"/>
              <w:rPr>
                <w:sz w:val="26"/>
                <w:szCs w:val="26"/>
              </w:rPr>
            </w:pPr>
            <w:r>
              <w:rPr>
                <w:sz w:val="26"/>
                <w:szCs w:val="26"/>
              </w:rPr>
              <w:t>12 900</w:t>
            </w:r>
          </w:p>
          <w:p w:rsidR="007952B1" w:rsidRPr="00626DD2" w:rsidRDefault="007952B1" w:rsidP="004B045C">
            <w:pPr>
              <w:jc w:val="center"/>
              <w:rPr>
                <w:sz w:val="26"/>
                <w:szCs w:val="26"/>
              </w:rPr>
            </w:pPr>
            <w:r>
              <w:rPr>
                <w:sz w:val="26"/>
                <w:szCs w:val="26"/>
              </w:rPr>
              <w:t>13 000</w:t>
            </w:r>
          </w:p>
          <w:p w:rsidR="007952B1" w:rsidRPr="00626DD2" w:rsidRDefault="007952B1" w:rsidP="004B045C">
            <w:pPr>
              <w:jc w:val="center"/>
              <w:rPr>
                <w:sz w:val="26"/>
                <w:szCs w:val="26"/>
              </w:rPr>
            </w:pPr>
          </w:p>
        </w:tc>
      </w:tr>
      <w:tr w:rsidR="007952B1" w:rsidRPr="00626DD2" w:rsidTr="004B045C">
        <w:tc>
          <w:tcPr>
            <w:tcW w:w="10476" w:type="dxa"/>
            <w:gridSpan w:val="4"/>
          </w:tcPr>
          <w:p w:rsidR="007952B1" w:rsidRPr="00626DD2" w:rsidRDefault="007952B1" w:rsidP="004B045C">
            <w:pPr>
              <w:jc w:val="center"/>
              <w:rPr>
                <w:sz w:val="26"/>
                <w:szCs w:val="26"/>
              </w:rPr>
            </w:pPr>
            <w:r w:rsidRPr="00626DD2">
              <w:rPr>
                <w:sz w:val="26"/>
                <w:szCs w:val="26"/>
              </w:rPr>
              <w:t>Профессиональная квалификационная группа</w:t>
            </w:r>
            <w:r>
              <w:rPr>
                <w:sz w:val="26"/>
                <w:szCs w:val="26"/>
              </w:rPr>
              <w:t xml:space="preserve"> должностей педагогических работников </w:t>
            </w:r>
            <w:r w:rsidRPr="00626DD2">
              <w:rPr>
                <w:sz w:val="26"/>
                <w:szCs w:val="26"/>
              </w:rPr>
              <w:t xml:space="preserve"> третьего уровня</w:t>
            </w:r>
            <w:r>
              <w:rPr>
                <w:sz w:val="26"/>
                <w:szCs w:val="26"/>
              </w:rPr>
              <w:t xml:space="preserve"> (ПГК 3)</w:t>
            </w:r>
          </w:p>
        </w:tc>
      </w:tr>
      <w:tr w:rsidR="007952B1" w:rsidRPr="00626DD2" w:rsidTr="004B045C">
        <w:tc>
          <w:tcPr>
            <w:tcW w:w="2818" w:type="dxa"/>
          </w:tcPr>
          <w:p w:rsidR="007952B1" w:rsidRPr="00626DD2" w:rsidRDefault="007952B1" w:rsidP="004B045C">
            <w:pPr>
              <w:jc w:val="center"/>
              <w:rPr>
                <w:sz w:val="26"/>
                <w:szCs w:val="26"/>
              </w:rPr>
            </w:pPr>
            <w:r w:rsidRPr="00626DD2">
              <w:rPr>
                <w:sz w:val="26"/>
                <w:szCs w:val="26"/>
              </w:rPr>
              <w:t>1</w:t>
            </w:r>
          </w:p>
          <w:p w:rsidR="007952B1" w:rsidRPr="00626DD2" w:rsidRDefault="007952B1" w:rsidP="004B045C">
            <w:pPr>
              <w:jc w:val="center"/>
              <w:rPr>
                <w:sz w:val="26"/>
                <w:szCs w:val="26"/>
              </w:rPr>
            </w:pPr>
            <w:r w:rsidRPr="00626DD2">
              <w:rPr>
                <w:sz w:val="26"/>
                <w:szCs w:val="26"/>
              </w:rPr>
              <w:t>2</w:t>
            </w:r>
          </w:p>
          <w:p w:rsidR="007952B1" w:rsidRPr="00626DD2" w:rsidRDefault="007952B1" w:rsidP="004B045C">
            <w:pPr>
              <w:jc w:val="center"/>
              <w:rPr>
                <w:sz w:val="26"/>
                <w:szCs w:val="26"/>
              </w:rPr>
            </w:pPr>
            <w:r w:rsidRPr="00626DD2">
              <w:rPr>
                <w:sz w:val="26"/>
                <w:szCs w:val="26"/>
              </w:rPr>
              <w:t>3</w:t>
            </w:r>
          </w:p>
          <w:p w:rsidR="007952B1" w:rsidRPr="00626DD2" w:rsidRDefault="007952B1" w:rsidP="004B045C">
            <w:pPr>
              <w:jc w:val="center"/>
              <w:rPr>
                <w:sz w:val="26"/>
                <w:szCs w:val="26"/>
              </w:rPr>
            </w:pPr>
            <w:r w:rsidRPr="00626DD2">
              <w:rPr>
                <w:sz w:val="26"/>
                <w:szCs w:val="26"/>
              </w:rPr>
              <w:t>4</w:t>
            </w:r>
          </w:p>
          <w:p w:rsidR="007952B1" w:rsidRPr="00626DD2" w:rsidRDefault="007952B1" w:rsidP="004B045C">
            <w:pPr>
              <w:jc w:val="center"/>
              <w:rPr>
                <w:sz w:val="26"/>
                <w:szCs w:val="26"/>
              </w:rPr>
            </w:pPr>
          </w:p>
        </w:tc>
        <w:tc>
          <w:tcPr>
            <w:tcW w:w="2403" w:type="dxa"/>
          </w:tcPr>
          <w:p w:rsidR="007952B1" w:rsidRPr="00626DD2" w:rsidRDefault="007952B1" w:rsidP="004B045C">
            <w:pPr>
              <w:jc w:val="center"/>
              <w:rPr>
                <w:sz w:val="26"/>
                <w:szCs w:val="26"/>
              </w:rPr>
            </w:pPr>
            <w:r>
              <w:rPr>
                <w:sz w:val="26"/>
                <w:szCs w:val="26"/>
              </w:rPr>
              <w:t>15 500</w:t>
            </w:r>
          </w:p>
        </w:tc>
        <w:tc>
          <w:tcPr>
            <w:tcW w:w="3003" w:type="dxa"/>
          </w:tcPr>
          <w:p w:rsidR="007952B1" w:rsidRPr="00626DD2" w:rsidRDefault="007952B1" w:rsidP="004B045C">
            <w:pPr>
              <w:jc w:val="center"/>
              <w:rPr>
                <w:sz w:val="26"/>
                <w:szCs w:val="26"/>
              </w:rPr>
            </w:pPr>
          </w:p>
          <w:p w:rsidR="007952B1" w:rsidRPr="00626DD2" w:rsidRDefault="007952B1" w:rsidP="004B045C">
            <w:pPr>
              <w:jc w:val="center"/>
              <w:rPr>
                <w:sz w:val="26"/>
                <w:szCs w:val="26"/>
              </w:rPr>
            </w:pPr>
            <w:r w:rsidRPr="00626DD2">
              <w:rPr>
                <w:sz w:val="26"/>
                <w:szCs w:val="26"/>
              </w:rPr>
              <w:t>1,</w:t>
            </w:r>
            <w:r>
              <w:rPr>
                <w:sz w:val="26"/>
                <w:szCs w:val="26"/>
              </w:rPr>
              <w:t>0322</w:t>
            </w:r>
          </w:p>
          <w:p w:rsidR="007952B1" w:rsidRPr="00626DD2" w:rsidRDefault="007952B1" w:rsidP="004B045C">
            <w:pPr>
              <w:jc w:val="center"/>
              <w:rPr>
                <w:sz w:val="26"/>
                <w:szCs w:val="26"/>
              </w:rPr>
            </w:pPr>
            <w:r w:rsidRPr="00626DD2">
              <w:rPr>
                <w:sz w:val="26"/>
                <w:szCs w:val="26"/>
              </w:rPr>
              <w:t>1,</w:t>
            </w:r>
            <w:r>
              <w:rPr>
                <w:sz w:val="26"/>
                <w:szCs w:val="26"/>
              </w:rPr>
              <w:t>0645</w:t>
            </w:r>
          </w:p>
          <w:p w:rsidR="007952B1" w:rsidRPr="00626DD2" w:rsidRDefault="007952B1" w:rsidP="004B045C">
            <w:pPr>
              <w:jc w:val="center"/>
              <w:rPr>
                <w:sz w:val="26"/>
                <w:szCs w:val="26"/>
              </w:rPr>
            </w:pPr>
            <w:r w:rsidRPr="00626DD2">
              <w:rPr>
                <w:sz w:val="26"/>
                <w:szCs w:val="26"/>
              </w:rPr>
              <w:t>1,</w:t>
            </w:r>
            <w:r>
              <w:rPr>
                <w:sz w:val="26"/>
                <w:szCs w:val="26"/>
              </w:rPr>
              <w:t>1290</w:t>
            </w:r>
          </w:p>
          <w:p w:rsidR="007952B1" w:rsidRPr="00626DD2" w:rsidRDefault="007952B1" w:rsidP="004B045C">
            <w:pPr>
              <w:jc w:val="center"/>
              <w:rPr>
                <w:sz w:val="26"/>
                <w:szCs w:val="26"/>
              </w:rPr>
            </w:pPr>
          </w:p>
        </w:tc>
        <w:tc>
          <w:tcPr>
            <w:tcW w:w="2252" w:type="dxa"/>
          </w:tcPr>
          <w:p w:rsidR="007952B1" w:rsidRPr="00626DD2" w:rsidRDefault="007952B1" w:rsidP="004B045C">
            <w:pPr>
              <w:jc w:val="center"/>
              <w:rPr>
                <w:sz w:val="26"/>
                <w:szCs w:val="26"/>
              </w:rPr>
            </w:pPr>
            <w:r>
              <w:rPr>
                <w:sz w:val="26"/>
                <w:szCs w:val="26"/>
              </w:rPr>
              <w:t>15 500</w:t>
            </w:r>
          </w:p>
          <w:p w:rsidR="007952B1" w:rsidRPr="00626DD2" w:rsidRDefault="007952B1" w:rsidP="004B045C">
            <w:pPr>
              <w:jc w:val="center"/>
              <w:rPr>
                <w:sz w:val="26"/>
                <w:szCs w:val="26"/>
              </w:rPr>
            </w:pPr>
            <w:r>
              <w:rPr>
                <w:sz w:val="26"/>
                <w:szCs w:val="26"/>
              </w:rPr>
              <w:t>16 000</w:t>
            </w:r>
          </w:p>
          <w:p w:rsidR="007952B1" w:rsidRPr="00626DD2" w:rsidRDefault="007952B1" w:rsidP="004B045C">
            <w:pPr>
              <w:jc w:val="center"/>
              <w:rPr>
                <w:sz w:val="26"/>
                <w:szCs w:val="26"/>
              </w:rPr>
            </w:pPr>
            <w:r>
              <w:rPr>
                <w:sz w:val="26"/>
                <w:szCs w:val="26"/>
              </w:rPr>
              <w:t>16 500</w:t>
            </w:r>
          </w:p>
          <w:p w:rsidR="007952B1" w:rsidRPr="00626DD2" w:rsidRDefault="007952B1" w:rsidP="004B045C">
            <w:pPr>
              <w:jc w:val="center"/>
              <w:rPr>
                <w:sz w:val="26"/>
                <w:szCs w:val="26"/>
              </w:rPr>
            </w:pPr>
            <w:r>
              <w:rPr>
                <w:sz w:val="26"/>
                <w:szCs w:val="26"/>
              </w:rPr>
              <w:t>17 500</w:t>
            </w:r>
          </w:p>
        </w:tc>
      </w:tr>
      <w:tr w:rsidR="007952B1" w:rsidRPr="00626DD2" w:rsidTr="004B045C">
        <w:trPr>
          <w:trHeight w:val="316"/>
        </w:trPr>
        <w:tc>
          <w:tcPr>
            <w:tcW w:w="10476" w:type="dxa"/>
            <w:gridSpan w:val="4"/>
          </w:tcPr>
          <w:p w:rsidR="007952B1" w:rsidRPr="00626DD2" w:rsidRDefault="007952B1" w:rsidP="004B045C">
            <w:pPr>
              <w:jc w:val="center"/>
              <w:rPr>
                <w:sz w:val="26"/>
                <w:szCs w:val="26"/>
              </w:rPr>
            </w:pPr>
            <w:r w:rsidRPr="00626DD2">
              <w:rPr>
                <w:sz w:val="26"/>
                <w:szCs w:val="26"/>
              </w:rPr>
              <w:t xml:space="preserve">Профессиональная квалификационная группа </w:t>
            </w:r>
            <w:r>
              <w:rPr>
                <w:sz w:val="26"/>
                <w:szCs w:val="26"/>
              </w:rPr>
              <w:t xml:space="preserve">должностей руководителей структурных подразделений </w:t>
            </w:r>
            <w:r w:rsidRPr="00626DD2">
              <w:rPr>
                <w:sz w:val="26"/>
                <w:szCs w:val="26"/>
              </w:rPr>
              <w:t>четвертого уровня</w:t>
            </w:r>
            <w:r>
              <w:rPr>
                <w:sz w:val="26"/>
                <w:szCs w:val="26"/>
              </w:rPr>
              <w:t xml:space="preserve"> (ПГК 4)</w:t>
            </w:r>
          </w:p>
        </w:tc>
      </w:tr>
      <w:tr w:rsidR="007952B1" w:rsidRPr="00626DD2" w:rsidTr="004B045C">
        <w:tc>
          <w:tcPr>
            <w:tcW w:w="2818" w:type="dxa"/>
          </w:tcPr>
          <w:p w:rsidR="007952B1" w:rsidRPr="00626DD2" w:rsidRDefault="007952B1" w:rsidP="004B045C">
            <w:pPr>
              <w:jc w:val="center"/>
              <w:rPr>
                <w:sz w:val="26"/>
                <w:szCs w:val="26"/>
              </w:rPr>
            </w:pPr>
            <w:r w:rsidRPr="00626DD2">
              <w:rPr>
                <w:sz w:val="26"/>
                <w:szCs w:val="26"/>
              </w:rPr>
              <w:t>1</w:t>
            </w:r>
          </w:p>
          <w:p w:rsidR="007952B1" w:rsidRPr="00626DD2" w:rsidRDefault="007952B1" w:rsidP="004B045C">
            <w:pPr>
              <w:jc w:val="center"/>
              <w:rPr>
                <w:sz w:val="26"/>
                <w:szCs w:val="26"/>
              </w:rPr>
            </w:pPr>
            <w:r w:rsidRPr="00626DD2">
              <w:rPr>
                <w:sz w:val="26"/>
                <w:szCs w:val="26"/>
              </w:rPr>
              <w:t>2</w:t>
            </w:r>
          </w:p>
          <w:p w:rsidR="007952B1" w:rsidRPr="00626DD2" w:rsidRDefault="007952B1" w:rsidP="004B045C">
            <w:pPr>
              <w:jc w:val="center"/>
              <w:rPr>
                <w:sz w:val="26"/>
                <w:szCs w:val="26"/>
              </w:rPr>
            </w:pPr>
            <w:r w:rsidRPr="00626DD2">
              <w:rPr>
                <w:sz w:val="26"/>
                <w:szCs w:val="26"/>
              </w:rPr>
              <w:t>3</w:t>
            </w:r>
          </w:p>
          <w:p w:rsidR="007952B1" w:rsidRPr="00626DD2" w:rsidRDefault="007952B1" w:rsidP="004B045C">
            <w:pPr>
              <w:jc w:val="center"/>
              <w:rPr>
                <w:sz w:val="26"/>
                <w:szCs w:val="26"/>
              </w:rPr>
            </w:pPr>
          </w:p>
        </w:tc>
        <w:tc>
          <w:tcPr>
            <w:tcW w:w="2403" w:type="dxa"/>
          </w:tcPr>
          <w:p w:rsidR="007952B1" w:rsidRPr="00626DD2" w:rsidRDefault="007952B1" w:rsidP="004B045C">
            <w:pPr>
              <w:jc w:val="center"/>
              <w:rPr>
                <w:sz w:val="26"/>
                <w:szCs w:val="26"/>
              </w:rPr>
            </w:pPr>
            <w:r>
              <w:rPr>
                <w:sz w:val="26"/>
                <w:szCs w:val="26"/>
              </w:rPr>
              <w:t>15 500</w:t>
            </w:r>
          </w:p>
        </w:tc>
        <w:tc>
          <w:tcPr>
            <w:tcW w:w="3003" w:type="dxa"/>
          </w:tcPr>
          <w:p w:rsidR="007952B1" w:rsidRPr="00626DD2" w:rsidRDefault="007952B1" w:rsidP="004B045C">
            <w:pPr>
              <w:jc w:val="center"/>
              <w:rPr>
                <w:sz w:val="26"/>
                <w:szCs w:val="26"/>
              </w:rPr>
            </w:pPr>
          </w:p>
          <w:p w:rsidR="007952B1" w:rsidRPr="00626DD2" w:rsidRDefault="007952B1" w:rsidP="004B045C">
            <w:pPr>
              <w:jc w:val="center"/>
              <w:rPr>
                <w:sz w:val="26"/>
                <w:szCs w:val="26"/>
              </w:rPr>
            </w:pPr>
            <w:r>
              <w:rPr>
                <w:sz w:val="26"/>
                <w:szCs w:val="26"/>
              </w:rPr>
              <w:t>1,1000</w:t>
            </w:r>
          </w:p>
          <w:p w:rsidR="007952B1" w:rsidRPr="00626DD2" w:rsidRDefault="007952B1" w:rsidP="004B045C">
            <w:pPr>
              <w:jc w:val="center"/>
              <w:rPr>
                <w:sz w:val="26"/>
                <w:szCs w:val="26"/>
              </w:rPr>
            </w:pPr>
            <w:r w:rsidRPr="00626DD2">
              <w:rPr>
                <w:sz w:val="26"/>
                <w:szCs w:val="26"/>
              </w:rPr>
              <w:t>1,400</w:t>
            </w:r>
            <w:r>
              <w:rPr>
                <w:sz w:val="26"/>
                <w:szCs w:val="26"/>
              </w:rPr>
              <w:t>0</w:t>
            </w:r>
          </w:p>
          <w:p w:rsidR="007952B1" w:rsidRPr="00626DD2" w:rsidRDefault="007952B1" w:rsidP="004B045C">
            <w:pPr>
              <w:jc w:val="center"/>
              <w:rPr>
                <w:sz w:val="26"/>
                <w:szCs w:val="26"/>
              </w:rPr>
            </w:pPr>
          </w:p>
        </w:tc>
        <w:tc>
          <w:tcPr>
            <w:tcW w:w="2252" w:type="dxa"/>
          </w:tcPr>
          <w:p w:rsidR="007952B1" w:rsidRPr="00626DD2" w:rsidRDefault="007952B1" w:rsidP="004B045C">
            <w:pPr>
              <w:jc w:val="center"/>
              <w:rPr>
                <w:sz w:val="26"/>
                <w:szCs w:val="26"/>
              </w:rPr>
            </w:pPr>
            <w:r>
              <w:rPr>
                <w:sz w:val="26"/>
                <w:szCs w:val="26"/>
              </w:rPr>
              <w:t>15 500</w:t>
            </w:r>
          </w:p>
          <w:p w:rsidR="007952B1" w:rsidRPr="00626DD2" w:rsidRDefault="007952B1" w:rsidP="004B045C">
            <w:pPr>
              <w:jc w:val="center"/>
              <w:rPr>
                <w:sz w:val="26"/>
                <w:szCs w:val="26"/>
              </w:rPr>
            </w:pPr>
            <w:r>
              <w:rPr>
                <w:sz w:val="26"/>
                <w:szCs w:val="26"/>
              </w:rPr>
              <w:t>17 050</w:t>
            </w:r>
          </w:p>
          <w:p w:rsidR="007952B1" w:rsidRPr="00626DD2" w:rsidRDefault="007952B1" w:rsidP="004B045C">
            <w:pPr>
              <w:jc w:val="center"/>
              <w:rPr>
                <w:sz w:val="26"/>
                <w:szCs w:val="26"/>
              </w:rPr>
            </w:pPr>
            <w:r>
              <w:rPr>
                <w:sz w:val="26"/>
                <w:szCs w:val="26"/>
              </w:rPr>
              <w:t>21 700</w:t>
            </w:r>
          </w:p>
          <w:p w:rsidR="007952B1" w:rsidRPr="00626DD2" w:rsidRDefault="007952B1" w:rsidP="004B045C">
            <w:pPr>
              <w:jc w:val="center"/>
              <w:rPr>
                <w:sz w:val="26"/>
                <w:szCs w:val="26"/>
              </w:rPr>
            </w:pPr>
          </w:p>
        </w:tc>
      </w:tr>
    </w:tbl>
    <w:p w:rsidR="007952B1" w:rsidRPr="001807DB" w:rsidRDefault="007952B1" w:rsidP="007952B1">
      <w:pPr>
        <w:jc w:val="center"/>
      </w:pPr>
      <w:r w:rsidRPr="001807DB">
        <w:t>* Размеры должностных окладов устанавливаются с учетом округления до величины,</w:t>
      </w:r>
    </w:p>
    <w:p w:rsidR="007952B1" w:rsidRPr="001807DB" w:rsidRDefault="007952B1" w:rsidP="007952B1">
      <w:r w:rsidRPr="001807DB">
        <w:t>кратной 10 руб.</w:t>
      </w:r>
    </w:p>
    <w:p w:rsidR="007952B1" w:rsidRPr="001807DB" w:rsidRDefault="007952B1" w:rsidP="007952B1">
      <w:pPr>
        <w:jc w:val="cente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7952B1" w:rsidRDefault="007952B1" w:rsidP="007952B1">
      <w:pPr>
        <w:jc w:val="center"/>
        <w:rPr>
          <w:b/>
        </w:rPr>
      </w:pPr>
    </w:p>
    <w:p w:rsidR="00C11580" w:rsidRDefault="00C11580" w:rsidP="007952B1">
      <w:pPr>
        <w:jc w:val="center"/>
        <w:rPr>
          <w:b/>
        </w:rPr>
      </w:pPr>
    </w:p>
    <w:p w:rsidR="00C11580" w:rsidRDefault="00C11580" w:rsidP="007952B1">
      <w:pPr>
        <w:jc w:val="center"/>
        <w:rPr>
          <w:b/>
        </w:rPr>
      </w:pPr>
    </w:p>
    <w:p w:rsidR="00C11580" w:rsidRDefault="00C11580" w:rsidP="007952B1">
      <w:pPr>
        <w:jc w:val="center"/>
        <w:rPr>
          <w:b/>
        </w:rPr>
      </w:pPr>
    </w:p>
    <w:p w:rsidR="00C11580" w:rsidRDefault="00C11580" w:rsidP="007952B1">
      <w:pPr>
        <w:jc w:val="center"/>
        <w:rPr>
          <w:b/>
        </w:rPr>
      </w:pPr>
    </w:p>
    <w:p w:rsidR="00C11580" w:rsidRDefault="00C11580" w:rsidP="007952B1">
      <w:pPr>
        <w:jc w:val="center"/>
        <w:rPr>
          <w:b/>
        </w:rPr>
      </w:pPr>
    </w:p>
    <w:p w:rsidR="007952B1" w:rsidRDefault="007952B1" w:rsidP="007952B1">
      <w:pPr>
        <w:jc w:val="center"/>
        <w:rPr>
          <w:b/>
        </w:rPr>
      </w:pPr>
    </w:p>
    <w:p w:rsidR="007952B1" w:rsidRDefault="007952B1" w:rsidP="007952B1">
      <w:pPr>
        <w:rPr>
          <w:b/>
        </w:rPr>
      </w:pPr>
    </w:p>
    <w:p w:rsidR="007952B1" w:rsidRDefault="007952B1" w:rsidP="007952B1">
      <w:pPr>
        <w:rPr>
          <w:b/>
        </w:rPr>
      </w:pPr>
    </w:p>
    <w:p w:rsidR="007952B1" w:rsidRPr="00252449" w:rsidRDefault="007952B1" w:rsidP="007952B1">
      <w:pPr>
        <w:ind w:firstLine="709"/>
        <w:jc w:val="right"/>
        <w:rPr>
          <w:szCs w:val="28"/>
        </w:rPr>
      </w:pPr>
      <w:r w:rsidRPr="00252449">
        <w:rPr>
          <w:szCs w:val="28"/>
        </w:rPr>
        <w:lastRenderedPageBreak/>
        <w:t>Приложение 3</w:t>
      </w:r>
    </w:p>
    <w:p w:rsidR="007952B1" w:rsidRDefault="007952B1" w:rsidP="007952B1">
      <w:pPr>
        <w:jc w:val="center"/>
        <w:rPr>
          <w:b/>
          <w:szCs w:val="28"/>
        </w:rPr>
      </w:pPr>
    </w:p>
    <w:p w:rsidR="007952B1" w:rsidRPr="00252449" w:rsidRDefault="007952B1" w:rsidP="007952B1">
      <w:pPr>
        <w:jc w:val="center"/>
        <w:rPr>
          <w:b/>
          <w:szCs w:val="28"/>
        </w:rPr>
      </w:pPr>
      <w:r w:rsidRPr="00252449">
        <w:rPr>
          <w:b/>
          <w:szCs w:val="28"/>
        </w:rPr>
        <w:t>Профессионально-квалификационная группа четвертого уровня</w:t>
      </w:r>
    </w:p>
    <w:p w:rsidR="007952B1" w:rsidRPr="00252449" w:rsidRDefault="007952B1" w:rsidP="007952B1">
      <w:pPr>
        <w:jc w:val="center"/>
        <w:rPr>
          <w:b/>
          <w:szCs w:val="28"/>
        </w:rPr>
      </w:pPr>
    </w:p>
    <w:p w:rsidR="007952B1" w:rsidRDefault="007952B1" w:rsidP="007952B1">
      <w:pPr>
        <w:jc w:val="center"/>
        <w:rPr>
          <w:szCs w:val="28"/>
        </w:rPr>
      </w:pPr>
      <w:r w:rsidRPr="001D4BBD">
        <w:rPr>
          <w:szCs w:val="28"/>
        </w:rPr>
        <w:t>Оклады профессорско-преподавательского состава</w:t>
      </w:r>
    </w:p>
    <w:p w:rsidR="007952B1" w:rsidRDefault="007952B1" w:rsidP="007952B1">
      <w:pPr>
        <w:jc w:val="right"/>
        <w:rPr>
          <w:szCs w:val="28"/>
        </w:rPr>
      </w:pPr>
      <w:r w:rsidRPr="00252449">
        <w:rPr>
          <w:szCs w:val="28"/>
        </w:rPr>
        <w:t>Таблица 1</w:t>
      </w:r>
    </w:p>
    <w:p w:rsidR="007952B1" w:rsidRPr="00252449" w:rsidRDefault="007952B1" w:rsidP="007952B1">
      <w:pPr>
        <w:jc w:val="right"/>
        <w:rPr>
          <w:szCs w:val="28"/>
        </w:rPr>
      </w:pPr>
    </w:p>
    <w:tbl>
      <w:tblPr>
        <w:tblW w:w="9781" w:type="dxa"/>
        <w:tblInd w:w="-5" w:type="dxa"/>
        <w:tblLayout w:type="fixed"/>
        <w:tblLook w:val="04A0" w:firstRow="1" w:lastRow="0" w:firstColumn="1" w:lastColumn="0" w:noHBand="0" w:noVBand="1"/>
      </w:tblPr>
      <w:tblGrid>
        <w:gridCol w:w="817"/>
        <w:gridCol w:w="3262"/>
        <w:gridCol w:w="1697"/>
        <w:gridCol w:w="2762"/>
        <w:gridCol w:w="1243"/>
      </w:tblGrid>
      <w:tr w:rsidR="007952B1" w:rsidRPr="00B10B59" w:rsidTr="004B045C">
        <w:trPr>
          <w:trHeight w:val="841"/>
        </w:trPr>
        <w:tc>
          <w:tcPr>
            <w:tcW w:w="817"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b/>
                <w:bCs/>
                <w:color w:val="000000"/>
              </w:rPr>
            </w:pPr>
          </w:p>
          <w:p w:rsidR="007952B1" w:rsidRPr="00B10B59" w:rsidRDefault="007952B1" w:rsidP="004B045C">
            <w:pPr>
              <w:rPr>
                <w:b/>
                <w:bCs/>
                <w:color w:val="000000"/>
              </w:rPr>
            </w:pPr>
            <w:r w:rsidRPr="00B10B59">
              <w:rPr>
                <w:b/>
                <w:bCs/>
                <w:color w:val="000000"/>
              </w:rPr>
              <w:t>№ п/п</w:t>
            </w:r>
          </w:p>
          <w:p w:rsidR="007952B1" w:rsidRPr="00B10B59" w:rsidRDefault="007952B1" w:rsidP="004B045C">
            <w:pPr>
              <w:rPr>
                <w:b/>
                <w:bCs/>
                <w:color w:val="000000"/>
              </w:rPr>
            </w:pPr>
          </w:p>
        </w:tc>
        <w:tc>
          <w:tcPr>
            <w:tcW w:w="3260" w:type="dxa"/>
            <w:tcBorders>
              <w:top w:val="single" w:sz="4" w:space="0" w:color="auto"/>
              <w:left w:val="single" w:sz="4" w:space="0" w:color="auto"/>
              <w:right w:val="single" w:sz="4" w:space="0" w:color="auto"/>
            </w:tcBorders>
            <w:shd w:val="clear" w:color="000000" w:fill="FFFFFF"/>
          </w:tcPr>
          <w:p w:rsidR="007952B1" w:rsidRPr="00B10B59" w:rsidRDefault="007952B1" w:rsidP="004B045C">
            <w:pPr>
              <w:jc w:val="center"/>
              <w:rPr>
                <w:b/>
                <w:bCs/>
                <w:color w:val="000000"/>
              </w:rPr>
            </w:pPr>
            <w:r w:rsidRPr="00B10B59">
              <w:rPr>
                <w:b/>
                <w:bCs/>
                <w:color w:val="000000"/>
              </w:rPr>
              <w:t>Наименование должностей</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b/>
                <w:bCs/>
                <w:color w:val="000000"/>
              </w:rPr>
            </w:pPr>
            <w:r w:rsidRPr="00B10B59">
              <w:rPr>
                <w:b/>
                <w:bCs/>
                <w:color w:val="000000"/>
              </w:rPr>
              <w:t>Минимальный размер оклада, рублей</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sidRPr="00B10B59">
              <w:rPr>
                <w:b/>
                <w:bCs/>
                <w:color w:val="000000"/>
              </w:rPr>
              <w:t>Повышающий</w:t>
            </w:r>
            <w:r>
              <w:rPr>
                <w:b/>
                <w:bCs/>
                <w:color w:val="000000"/>
              </w:rPr>
              <w:t xml:space="preserve"> </w:t>
            </w:r>
            <w:r w:rsidRPr="00B10B59">
              <w:rPr>
                <w:b/>
                <w:bCs/>
                <w:color w:val="000000"/>
              </w:rPr>
              <w:t>коэффициент (с учетом повышающего коэффициента эффективности*)</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7952B1" w:rsidRPr="00B10B59" w:rsidRDefault="007952B1" w:rsidP="004B045C">
            <w:pPr>
              <w:jc w:val="center"/>
              <w:rPr>
                <w:b/>
                <w:bCs/>
                <w:color w:val="000000"/>
              </w:rPr>
            </w:pPr>
            <w:r w:rsidRPr="00B10B59">
              <w:rPr>
                <w:b/>
                <w:bCs/>
                <w:color w:val="000000"/>
              </w:rPr>
              <w:t xml:space="preserve">Должностной оклад, рублей </w:t>
            </w:r>
          </w:p>
        </w:tc>
      </w:tr>
      <w:tr w:rsidR="007952B1" w:rsidRPr="00B10B59" w:rsidTr="004B045C">
        <w:trPr>
          <w:trHeight w:val="254"/>
        </w:trPr>
        <w:tc>
          <w:tcPr>
            <w:tcW w:w="817" w:type="dxa"/>
            <w:tcBorders>
              <w:top w:val="single" w:sz="4" w:space="0" w:color="auto"/>
              <w:left w:val="single" w:sz="4" w:space="0" w:color="auto"/>
              <w:bottom w:val="single" w:sz="4" w:space="0" w:color="auto"/>
              <w:right w:val="single" w:sz="4" w:space="0" w:color="auto"/>
            </w:tcBorders>
            <w:vAlign w:val="center"/>
          </w:tcPr>
          <w:p w:rsidR="007952B1" w:rsidRPr="00B10B59" w:rsidRDefault="007952B1" w:rsidP="004B045C">
            <w:pPr>
              <w:jc w:val="center"/>
              <w:rPr>
                <w:b/>
                <w:bCs/>
                <w:color w:val="000000"/>
              </w:rPr>
            </w:pPr>
            <w:r w:rsidRPr="00B10B59">
              <w:rPr>
                <w:b/>
                <w:bCs/>
                <w:color w:val="000000"/>
              </w:rPr>
              <w:t>1</w:t>
            </w:r>
          </w:p>
        </w:tc>
        <w:tc>
          <w:tcPr>
            <w:tcW w:w="3260" w:type="dxa"/>
            <w:tcBorders>
              <w:top w:val="single" w:sz="4" w:space="0" w:color="auto"/>
              <w:left w:val="single" w:sz="4" w:space="0" w:color="auto"/>
              <w:bottom w:val="single" w:sz="4" w:space="0" w:color="auto"/>
              <w:right w:val="single" w:sz="4" w:space="0" w:color="auto"/>
            </w:tcBorders>
            <w:vAlign w:val="center"/>
          </w:tcPr>
          <w:p w:rsidR="007952B1" w:rsidRPr="00B10B59" w:rsidRDefault="007952B1" w:rsidP="004B045C">
            <w:pPr>
              <w:jc w:val="center"/>
              <w:rPr>
                <w:b/>
                <w:bCs/>
                <w:color w:val="000000"/>
              </w:rPr>
            </w:pPr>
            <w:r w:rsidRPr="00B10B59">
              <w:rPr>
                <w:b/>
                <w:bCs/>
                <w:color w:val="000000"/>
              </w:rPr>
              <w:t>2</w:t>
            </w:r>
          </w:p>
        </w:tc>
        <w:tc>
          <w:tcPr>
            <w:tcW w:w="1696" w:type="dxa"/>
            <w:tcBorders>
              <w:top w:val="single" w:sz="4" w:space="0" w:color="auto"/>
              <w:left w:val="single" w:sz="4" w:space="0" w:color="auto"/>
              <w:bottom w:val="single" w:sz="4" w:space="0" w:color="auto"/>
              <w:right w:val="single" w:sz="4" w:space="0" w:color="auto"/>
            </w:tcBorders>
            <w:vAlign w:val="center"/>
          </w:tcPr>
          <w:p w:rsidR="007952B1" w:rsidRPr="00B10B59" w:rsidRDefault="007952B1" w:rsidP="004B045C">
            <w:pPr>
              <w:jc w:val="center"/>
              <w:rPr>
                <w:b/>
                <w:bCs/>
                <w:color w:val="000000"/>
              </w:rPr>
            </w:pPr>
            <w:r w:rsidRPr="00B10B59">
              <w:rPr>
                <w:b/>
                <w:bCs/>
                <w:color w:val="000000"/>
              </w:rPr>
              <w:t>3</w:t>
            </w:r>
          </w:p>
        </w:tc>
        <w:tc>
          <w:tcPr>
            <w:tcW w:w="2761" w:type="dxa"/>
            <w:tcBorders>
              <w:top w:val="single" w:sz="4" w:space="0" w:color="auto"/>
              <w:left w:val="single" w:sz="4" w:space="0" w:color="auto"/>
              <w:bottom w:val="single" w:sz="4" w:space="0" w:color="auto"/>
              <w:right w:val="single" w:sz="4" w:space="0" w:color="auto"/>
            </w:tcBorders>
            <w:vAlign w:val="center"/>
          </w:tcPr>
          <w:p w:rsidR="007952B1" w:rsidRPr="00B10B59" w:rsidRDefault="007952B1" w:rsidP="004B045C">
            <w:pPr>
              <w:jc w:val="center"/>
              <w:rPr>
                <w:b/>
                <w:bCs/>
                <w:color w:val="000000"/>
              </w:rPr>
            </w:pPr>
            <w:r w:rsidRPr="00B10B59">
              <w:rPr>
                <w:b/>
                <w:bCs/>
                <w:color w:val="000000"/>
              </w:rPr>
              <w:t>4</w:t>
            </w:r>
          </w:p>
        </w:tc>
        <w:tc>
          <w:tcPr>
            <w:tcW w:w="1242" w:type="dxa"/>
            <w:tcBorders>
              <w:top w:val="single" w:sz="4" w:space="0" w:color="auto"/>
              <w:left w:val="single" w:sz="4" w:space="0" w:color="auto"/>
              <w:bottom w:val="single" w:sz="4" w:space="0" w:color="auto"/>
              <w:right w:val="single" w:sz="4" w:space="0" w:color="auto"/>
            </w:tcBorders>
            <w:vAlign w:val="center"/>
          </w:tcPr>
          <w:p w:rsidR="007952B1" w:rsidRPr="00B10B59" w:rsidRDefault="007952B1" w:rsidP="004B045C">
            <w:pPr>
              <w:jc w:val="center"/>
              <w:rPr>
                <w:b/>
                <w:bCs/>
                <w:color w:val="000000"/>
              </w:rPr>
            </w:pPr>
            <w:r w:rsidRPr="00B10B59">
              <w:rPr>
                <w:b/>
                <w:bCs/>
                <w:color w:val="000000"/>
              </w:rPr>
              <w:t>5</w:t>
            </w:r>
          </w:p>
        </w:tc>
      </w:tr>
      <w:tr w:rsidR="007952B1" w:rsidRPr="00B10B59" w:rsidTr="004B045C">
        <w:trPr>
          <w:trHeight w:val="189"/>
        </w:trPr>
        <w:tc>
          <w:tcPr>
            <w:tcW w:w="407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952B1" w:rsidRPr="00B10B59" w:rsidRDefault="007952B1" w:rsidP="004B045C">
            <w:pPr>
              <w:rPr>
                <w:b/>
                <w:bCs/>
                <w:i/>
                <w:iCs/>
                <w:color w:val="000000"/>
              </w:rPr>
            </w:pPr>
            <w:r w:rsidRPr="00B10B59">
              <w:rPr>
                <w:b/>
                <w:bCs/>
                <w:i/>
                <w:iCs/>
                <w:color w:val="000000"/>
              </w:rPr>
              <w:t>Первый квалификационный уровень </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52B1" w:rsidRPr="00B10B59" w:rsidRDefault="007952B1" w:rsidP="004B045C">
            <w:pPr>
              <w:rPr>
                <w:b/>
                <w:color w:val="000000"/>
              </w:rPr>
            </w:pPr>
            <w:r>
              <w:rPr>
                <w:b/>
                <w:color w:val="000000"/>
              </w:rPr>
              <w:t>24 800</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2B1" w:rsidRPr="00B10B59" w:rsidRDefault="007952B1" w:rsidP="004B045C">
            <w:pPr>
              <w:rPr>
                <w:color w:val="000000"/>
              </w:rPr>
            </w:pPr>
            <w:r w:rsidRPr="00B10B59">
              <w:rPr>
                <w:color w:val="000000"/>
              </w:rPr>
              <w:t> </w:t>
            </w:r>
          </w:p>
        </w:tc>
      </w:tr>
      <w:tr w:rsidR="007952B1" w:rsidRPr="00B10B59" w:rsidTr="004B045C">
        <w:trPr>
          <w:trHeight w:val="386"/>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r w:rsidRPr="00B10B59">
              <w:rPr>
                <w:color w:val="000000"/>
              </w:rPr>
              <w:t>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rPr>
                <w:color w:val="000000"/>
              </w:rPr>
            </w:pPr>
            <w:r w:rsidRPr="00B10B59">
              <w:rPr>
                <w:color w:val="000000"/>
              </w:rPr>
              <w:t>Ассистент, преподаватель</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b/>
                <w:bCs/>
                <w:color w:val="000000"/>
              </w:rPr>
            </w:pPr>
            <w:r w:rsidRPr="00B10B59">
              <w:rPr>
                <w:b/>
                <w:bCs/>
                <w:color w:val="000000"/>
              </w:rPr>
              <w:t>1,0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B1" w:rsidRPr="00B10B59" w:rsidRDefault="007952B1" w:rsidP="004B045C">
            <w:pPr>
              <w:contextualSpacing/>
              <w:jc w:val="center"/>
              <w:rPr>
                <w:color w:val="000000"/>
              </w:rPr>
            </w:pPr>
            <w:r>
              <w:rPr>
                <w:color w:val="000000"/>
              </w:rPr>
              <w:t>24 800</w:t>
            </w:r>
          </w:p>
        </w:tc>
      </w:tr>
      <w:tr w:rsidR="007952B1" w:rsidRPr="00B10B59" w:rsidTr="004B045C">
        <w:trPr>
          <w:trHeight w:val="351"/>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r w:rsidRPr="00B10B59">
              <w:rPr>
                <w:color w:val="000000"/>
              </w:rPr>
              <w:t>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rPr>
                <w:color w:val="000000"/>
              </w:rPr>
            </w:pPr>
            <w:r w:rsidRPr="00B10B59">
              <w:rPr>
                <w:color w:val="000000"/>
              </w:rPr>
              <w:t>Ассистент, преподаватель</w:t>
            </w:r>
          </w:p>
        </w:tc>
        <w:tc>
          <w:tcPr>
            <w:tcW w:w="1696"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b/>
                <w:bCs/>
                <w:color w:val="000000"/>
              </w:rPr>
            </w:pPr>
            <w:r>
              <w:rPr>
                <w:b/>
                <w:bCs/>
                <w:color w:val="000000"/>
              </w:rPr>
              <w:t>1,498</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2B1" w:rsidRPr="00B10B59" w:rsidRDefault="007952B1" w:rsidP="004B045C">
            <w:pPr>
              <w:contextualSpacing/>
              <w:jc w:val="center"/>
              <w:rPr>
                <w:color w:val="000000"/>
              </w:rPr>
            </w:pPr>
            <w:r>
              <w:rPr>
                <w:color w:val="000000"/>
              </w:rPr>
              <w:t>37 150</w:t>
            </w:r>
          </w:p>
        </w:tc>
      </w:tr>
      <w:tr w:rsidR="007952B1" w:rsidRPr="00B10B59" w:rsidTr="004B045C">
        <w:trPr>
          <w:trHeight w:val="977"/>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r w:rsidRPr="00B10B59">
              <w:rPr>
                <w:color w:val="000000"/>
              </w:rPr>
              <w:t>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rPr>
                <w:color w:val="000000"/>
              </w:rPr>
            </w:pPr>
            <w:r w:rsidRPr="00B10B59">
              <w:rPr>
                <w:color w:val="000000"/>
              </w:rPr>
              <w:t>Ассистент, преподаватель,</w:t>
            </w:r>
            <w:r>
              <w:rPr>
                <w:color w:val="000000"/>
              </w:rPr>
              <w:t xml:space="preserve"> </w:t>
            </w:r>
            <w:r w:rsidRPr="00B10B59">
              <w:rPr>
                <w:color w:val="000000"/>
              </w:rPr>
              <w:t>имеющий 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b/>
                <w:bCs/>
                <w:color w:val="000000"/>
              </w:rPr>
            </w:pPr>
            <w:r w:rsidRPr="00B10B59">
              <w:rPr>
                <w:b/>
                <w:bCs/>
                <w:color w:val="000000"/>
              </w:rPr>
              <w:t>1,</w:t>
            </w:r>
            <w:r>
              <w:rPr>
                <w:b/>
                <w:bCs/>
                <w:color w:val="000000"/>
              </w:rPr>
              <w:t>121</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B1" w:rsidRPr="00B10B59" w:rsidRDefault="007952B1" w:rsidP="004B045C">
            <w:pPr>
              <w:contextualSpacing/>
              <w:jc w:val="center"/>
              <w:rPr>
                <w:color w:val="000000"/>
              </w:rPr>
            </w:pPr>
            <w:r>
              <w:rPr>
                <w:color w:val="000000"/>
              </w:rPr>
              <w:t>27 800</w:t>
            </w:r>
          </w:p>
        </w:tc>
      </w:tr>
      <w:tr w:rsidR="007952B1" w:rsidRPr="00B10B59" w:rsidTr="004B045C">
        <w:trPr>
          <w:trHeight w:val="977"/>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r w:rsidRPr="00B10B59">
              <w:rPr>
                <w:color w:val="000000"/>
              </w:rPr>
              <w:t>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rPr>
                <w:color w:val="000000"/>
              </w:rPr>
            </w:pPr>
            <w:r w:rsidRPr="00B10B59">
              <w:rPr>
                <w:color w:val="000000"/>
              </w:rPr>
              <w:t>Ассистент, преподаватель,</w:t>
            </w:r>
            <w:r>
              <w:rPr>
                <w:color w:val="000000"/>
              </w:rPr>
              <w:t xml:space="preserve"> </w:t>
            </w:r>
            <w:r w:rsidRPr="00B10B59">
              <w:rPr>
                <w:color w:val="000000"/>
              </w:rPr>
              <w:t xml:space="preserve">имеющий ученую степень </w:t>
            </w:r>
            <w:r>
              <w:rPr>
                <w:color w:val="000000"/>
              </w:rPr>
              <w:t xml:space="preserve">  </w:t>
            </w:r>
            <w:r w:rsidRPr="00B10B59">
              <w:rPr>
                <w:color w:val="000000"/>
              </w:rPr>
              <w:t>кандидат наук</w:t>
            </w:r>
          </w:p>
        </w:tc>
        <w:tc>
          <w:tcPr>
            <w:tcW w:w="1696"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b/>
                <w:bCs/>
                <w:color w:val="000000"/>
              </w:rPr>
            </w:pPr>
            <w:r>
              <w:rPr>
                <w:b/>
                <w:bCs/>
                <w:color w:val="000000"/>
              </w:rPr>
              <w:t>1,740</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2B1" w:rsidRPr="00B10B59" w:rsidRDefault="007952B1" w:rsidP="004B045C">
            <w:pPr>
              <w:contextualSpacing/>
              <w:jc w:val="center"/>
              <w:rPr>
                <w:color w:val="000000"/>
              </w:rPr>
            </w:pPr>
            <w:r>
              <w:rPr>
                <w:color w:val="000000"/>
              </w:rPr>
              <w:t>43 150</w:t>
            </w:r>
          </w:p>
        </w:tc>
      </w:tr>
      <w:tr w:rsidR="007952B1" w:rsidRPr="00B10B59" w:rsidTr="004B045C">
        <w:trPr>
          <w:trHeight w:val="873"/>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r w:rsidRPr="00B10B59">
              <w:rPr>
                <w:color w:val="000000"/>
              </w:rPr>
              <w:t>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rPr>
                <w:color w:val="000000"/>
              </w:rPr>
            </w:pPr>
            <w:r w:rsidRPr="00B10B59">
              <w:rPr>
                <w:color w:val="000000"/>
              </w:rPr>
              <w:t>Ассистент, преподаватель,</w:t>
            </w:r>
            <w:r>
              <w:rPr>
                <w:color w:val="000000"/>
              </w:rPr>
              <w:t xml:space="preserve"> </w:t>
            </w:r>
            <w:r w:rsidRPr="00B10B59">
              <w:rPr>
                <w:color w:val="000000"/>
              </w:rPr>
              <w:t>имеющий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b/>
                <w:bCs/>
                <w:color w:val="000000"/>
              </w:rPr>
            </w:pPr>
            <w:r w:rsidRPr="00B10B59">
              <w:rPr>
                <w:b/>
                <w:bCs/>
                <w:color w:val="000000"/>
              </w:rPr>
              <w:t>1,</w:t>
            </w:r>
            <w:r>
              <w:rPr>
                <w:b/>
                <w:bCs/>
                <w:color w:val="000000"/>
              </w:rPr>
              <w:t>282</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B1" w:rsidRPr="00B10B59" w:rsidRDefault="007952B1" w:rsidP="004B045C">
            <w:pPr>
              <w:contextualSpacing/>
              <w:jc w:val="center"/>
              <w:rPr>
                <w:color w:val="000000"/>
              </w:rPr>
            </w:pPr>
            <w:r>
              <w:rPr>
                <w:color w:val="000000"/>
              </w:rPr>
              <w:t>31 800</w:t>
            </w:r>
          </w:p>
        </w:tc>
      </w:tr>
      <w:tr w:rsidR="007952B1" w:rsidRPr="00B10B59" w:rsidTr="004B045C">
        <w:trPr>
          <w:trHeight w:val="873"/>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r w:rsidRPr="00B10B59">
              <w:rPr>
                <w:color w:val="000000"/>
              </w:rPr>
              <w:t>6</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rPr>
                <w:color w:val="000000"/>
              </w:rPr>
            </w:pPr>
            <w:r w:rsidRPr="00B10B59">
              <w:rPr>
                <w:color w:val="000000"/>
              </w:rPr>
              <w:t>Ассистент, преподаватель,</w:t>
            </w:r>
            <w:r>
              <w:rPr>
                <w:color w:val="000000"/>
              </w:rPr>
              <w:t xml:space="preserve"> </w:t>
            </w:r>
            <w:r w:rsidRPr="00B10B59">
              <w:rPr>
                <w:color w:val="000000"/>
              </w:rPr>
              <w:t>имеющий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b/>
                <w:bCs/>
                <w:color w:val="000000"/>
              </w:rPr>
            </w:pPr>
            <w:r w:rsidRPr="00B10B59">
              <w:rPr>
                <w:b/>
                <w:bCs/>
                <w:color w:val="000000"/>
              </w:rPr>
              <w:t>2,</w:t>
            </w:r>
            <w:r>
              <w:rPr>
                <w:b/>
                <w:bCs/>
                <w:color w:val="000000"/>
              </w:rPr>
              <w:t>064*</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2B1" w:rsidRPr="00B10B59" w:rsidRDefault="007952B1" w:rsidP="004B045C">
            <w:pPr>
              <w:contextualSpacing/>
              <w:jc w:val="center"/>
              <w:rPr>
                <w:color w:val="000000"/>
              </w:rPr>
            </w:pPr>
            <w:r>
              <w:rPr>
                <w:color w:val="000000"/>
              </w:rPr>
              <w:t>51 200</w:t>
            </w:r>
          </w:p>
        </w:tc>
      </w:tr>
      <w:tr w:rsidR="007952B1" w:rsidRPr="00B10B59" w:rsidTr="004B045C">
        <w:trPr>
          <w:trHeight w:val="301"/>
        </w:trPr>
        <w:tc>
          <w:tcPr>
            <w:tcW w:w="40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b/>
                <w:bCs/>
                <w:i/>
                <w:iCs/>
                <w:color w:val="000000"/>
              </w:rPr>
            </w:pPr>
            <w:r w:rsidRPr="00B10B59">
              <w:rPr>
                <w:b/>
                <w:bCs/>
                <w:i/>
                <w:iCs/>
                <w:color w:val="000000"/>
              </w:rPr>
              <w:t>Второй квалификационный уровень</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rPr>
                <w:b/>
                <w:color w:val="000000"/>
              </w:rPr>
            </w:pPr>
            <w:r>
              <w:rPr>
                <w:b/>
                <w:color w:val="000000"/>
              </w:rPr>
              <w:t>24 800</w:t>
            </w:r>
          </w:p>
        </w:tc>
        <w:tc>
          <w:tcPr>
            <w:tcW w:w="2761"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b/>
                <w:bCs/>
                <w:color w:val="000000"/>
              </w:rPr>
            </w:pP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B1" w:rsidRPr="00B10B59" w:rsidRDefault="007952B1" w:rsidP="004B045C">
            <w:pPr>
              <w:contextualSpacing/>
              <w:jc w:val="center"/>
              <w:rPr>
                <w:color w:val="000000"/>
              </w:rPr>
            </w:pPr>
          </w:p>
        </w:tc>
      </w:tr>
      <w:tr w:rsidR="007952B1" w:rsidRPr="00B10B59" w:rsidTr="004B045C">
        <w:trPr>
          <w:trHeight w:val="305"/>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r w:rsidRPr="00B10B59">
              <w:rPr>
                <w:color w:val="000000"/>
              </w:rPr>
              <w:t>7</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rPr>
                <w:color w:val="000000"/>
              </w:rPr>
            </w:pPr>
            <w:r w:rsidRPr="00B10B59">
              <w:rPr>
                <w:color w:val="000000"/>
              </w:rPr>
              <w:t xml:space="preserve">Старший преподаватель </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b/>
                <w:bCs/>
                <w:color w:val="000000"/>
              </w:rPr>
            </w:pPr>
            <w:r w:rsidRPr="00B10B59">
              <w:rPr>
                <w:b/>
                <w:bCs/>
                <w:color w:val="000000"/>
              </w:rPr>
              <w:t>1,</w:t>
            </w:r>
            <w:r>
              <w:rPr>
                <w:b/>
                <w:bCs/>
                <w:color w:val="000000"/>
              </w:rPr>
              <w:t>119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B1" w:rsidRPr="00B10B59" w:rsidRDefault="007952B1" w:rsidP="004B045C">
            <w:pPr>
              <w:contextualSpacing/>
              <w:jc w:val="center"/>
              <w:rPr>
                <w:color w:val="000000"/>
              </w:rPr>
            </w:pPr>
            <w:r>
              <w:rPr>
                <w:color w:val="000000"/>
              </w:rPr>
              <w:t>27 750</w:t>
            </w:r>
          </w:p>
        </w:tc>
      </w:tr>
      <w:tr w:rsidR="007952B1" w:rsidRPr="00B10B59" w:rsidTr="004B045C">
        <w:trPr>
          <w:trHeight w:val="355"/>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r w:rsidRPr="00B10B59">
              <w:rPr>
                <w:color w:val="000000"/>
              </w:rPr>
              <w:t>8</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rPr>
                <w:color w:val="000000"/>
              </w:rPr>
            </w:pPr>
            <w:r w:rsidRPr="00B10B59">
              <w:rPr>
                <w:color w:val="000000"/>
              </w:rPr>
              <w:t xml:space="preserve">Старший преподаватель </w:t>
            </w:r>
          </w:p>
        </w:tc>
        <w:tc>
          <w:tcPr>
            <w:tcW w:w="1696"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b/>
                <w:bCs/>
                <w:color w:val="000000"/>
              </w:rPr>
            </w:pPr>
            <w:r>
              <w:rPr>
                <w:b/>
                <w:bCs/>
                <w:color w:val="000000"/>
              </w:rPr>
              <w:t>1,667*</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2B1" w:rsidRPr="00B10B59" w:rsidRDefault="007952B1" w:rsidP="004B045C">
            <w:pPr>
              <w:contextualSpacing/>
              <w:jc w:val="center"/>
              <w:rPr>
                <w:color w:val="000000"/>
              </w:rPr>
            </w:pPr>
            <w:r>
              <w:rPr>
                <w:color w:val="000000"/>
              </w:rPr>
              <w:t>41 350</w:t>
            </w:r>
          </w:p>
        </w:tc>
      </w:tr>
      <w:tr w:rsidR="007952B1" w:rsidRPr="00B10B59" w:rsidTr="004B045C">
        <w:trPr>
          <w:trHeight w:val="694"/>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r w:rsidRPr="00B10B59">
              <w:rPr>
                <w:color w:val="000000"/>
              </w:rPr>
              <w:t>9</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rPr>
                <w:color w:val="000000"/>
              </w:rPr>
            </w:pPr>
            <w:r w:rsidRPr="00B10B59">
              <w:rPr>
                <w:color w:val="000000"/>
              </w:rPr>
              <w:t>Старший преподаватель, имеющий 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b/>
                <w:bCs/>
                <w:color w:val="000000"/>
              </w:rPr>
            </w:pPr>
            <w:r>
              <w:rPr>
                <w:b/>
                <w:bCs/>
                <w:color w:val="000000"/>
              </w:rPr>
              <w:t>1,238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B1" w:rsidRPr="00B10B59" w:rsidRDefault="007952B1" w:rsidP="004B045C">
            <w:pPr>
              <w:contextualSpacing/>
              <w:jc w:val="center"/>
              <w:rPr>
                <w:color w:val="000000"/>
              </w:rPr>
            </w:pPr>
            <w:r>
              <w:rPr>
                <w:color w:val="000000"/>
              </w:rPr>
              <w:t>30 700</w:t>
            </w:r>
          </w:p>
        </w:tc>
      </w:tr>
      <w:tr w:rsidR="007952B1" w:rsidRPr="00B10B59" w:rsidTr="004B045C">
        <w:trPr>
          <w:trHeight w:val="694"/>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r w:rsidRPr="00B10B59">
              <w:rPr>
                <w:color w:val="000000"/>
              </w:rPr>
              <w:t>10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rPr>
                <w:color w:val="000000"/>
              </w:rPr>
            </w:pPr>
            <w:r w:rsidRPr="00B10B59">
              <w:rPr>
                <w:color w:val="000000"/>
              </w:rPr>
              <w:t>Старший преподаватель, имеющий 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b/>
                <w:bCs/>
                <w:color w:val="000000"/>
              </w:rPr>
            </w:pPr>
            <w:r>
              <w:rPr>
                <w:b/>
                <w:bCs/>
                <w:color w:val="000000"/>
              </w:rPr>
              <w:t>1,911*</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2B1" w:rsidRPr="00B10B59" w:rsidRDefault="007952B1" w:rsidP="004B045C">
            <w:pPr>
              <w:contextualSpacing/>
              <w:jc w:val="center"/>
              <w:rPr>
                <w:color w:val="000000"/>
              </w:rPr>
            </w:pPr>
            <w:r>
              <w:rPr>
                <w:color w:val="000000"/>
              </w:rPr>
              <w:t>47 400</w:t>
            </w:r>
          </w:p>
        </w:tc>
      </w:tr>
      <w:tr w:rsidR="007952B1" w:rsidRPr="00B10B59" w:rsidTr="004B045C">
        <w:trPr>
          <w:trHeight w:val="704"/>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r w:rsidRPr="00B10B59">
              <w:rPr>
                <w:color w:val="000000"/>
              </w:rPr>
              <w:t>11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contextualSpacing/>
              <w:rPr>
                <w:color w:val="000000"/>
              </w:rPr>
            </w:pPr>
            <w:r w:rsidRPr="00B10B59">
              <w:rPr>
                <w:color w:val="000000"/>
              </w:rPr>
              <w:t>Старший преподаватель,</w:t>
            </w:r>
            <w:r>
              <w:rPr>
                <w:color w:val="000000"/>
              </w:rPr>
              <w:t xml:space="preserve"> </w:t>
            </w:r>
            <w:r w:rsidRPr="00B10B59">
              <w:rPr>
                <w:color w:val="000000"/>
              </w:rPr>
              <w:t>имеющий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hideMark/>
          </w:tcPr>
          <w:p w:rsidR="007952B1" w:rsidRPr="00B10B59" w:rsidRDefault="007952B1" w:rsidP="004B045C">
            <w:pPr>
              <w:contextualSpacing/>
              <w:jc w:val="center"/>
              <w:rPr>
                <w:b/>
                <w:bCs/>
                <w:color w:val="000000"/>
              </w:rPr>
            </w:pPr>
            <w:r>
              <w:rPr>
                <w:b/>
                <w:bCs/>
                <w:color w:val="000000"/>
              </w:rPr>
              <w:t>1,401</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2B1" w:rsidRPr="00B10B59" w:rsidRDefault="007952B1" w:rsidP="004B045C">
            <w:pPr>
              <w:contextualSpacing/>
              <w:jc w:val="center"/>
              <w:rPr>
                <w:color w:val="000000"/>
              </w:rPr>
            </w:pPr>
            <w:r>
              <w:rPr>
                <w:color w:val="000000"/>
              </w:rPr>
              <w:t>34 750</w:t>
            </w:r>
          </w:p>
        </w:tc>
      </w:tr>
      <w:tr w:rsidR="007952B1" w:rsidRPr="00B10B59" w:rsidTr="004B045C">
        <w:trPr>
          <w:trHeight w:val="704"/>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r w:rsidRPr="00B10B59">
              <w:rPr>
                <w:color w:val="000000"/>
              </w:rPr>
              <w:t>12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contextualSpacing/>
              <w:rPr>
                <w:color w:val="000000"/>
              </w:rPr>
            </w:pPr>
            <w:r w:rsidRPr="00B10B59">
              <w:rPr>
                <w:color w:val="000000"/>
              </w:rPr>
              <w:t>Старший преподаватель,</w:t>
            </w:r>
            <w:r>
              <w:rPr>
                <w:color w:val="000000"/>
              </w:rPr>
              <w:t xml:space="preserve"> </w:t>
            </w:r>
            <w:r w:rsidRPr="00B10B59">
              <w:rPr>
                <w:color w:val="000000"/>
              </w:rPr>
              <w:t>имеющий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contextualSpacing/>
              <w:jc w:val="center"/>
              <w:rPr>
                <w:b/>
                <w:bCs/>
                <w:color w:val="000000"/>
              </w:rPr>
            </w:pPr>
            <w:r>
              <w:rPr>
                <w:b/>
                <w:bCs/>
                <w:color w:val="000000"/>
              </w:rPr>
              <w:t>2,238*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2B1" w:rsidRPr="00B10B59" w:rsidRDefault="007952B1" w:rsidP="004B045C">
            <w:pPr>
              <w:contextualSpacing/>
              <w:jc w:val="center"/>
              <w:rPr>
                <w:color w:val="000000"/>
              </w:rPr>
            </w:pPr>
            <w:r>
              <w:rPr>
                <w:color w:val="000000"/>
              </w:rPr>
              <w:t>55 500</w:t>
            </w:r>
          </w:p>
        </w:tc>
      </w:tr>
      <w:tr w:rsidR="007952B1" w:rsidRPr="00B10B59" w:rsidTr="004B045C">
        <w:trPr>
          <w:trHeight w:val="300"/>
        </w:trPr>
        <w:tc>
          <w:tcPr>
            <w:tcW w:w="407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952B1" w:rsidRPr="00B10B59" w:rsidRDefault="007952B1" w:rsidP="004B045C">
            <w:pPr>
              <w:rPr>
                <w:b/>
                <w:bCs/>
                <w:i/>
                <w:iCs/>
                <w:color w:val="000000"/>
              </w:rPr>
            </w:pPr>
            <w:r w:rsidRPr="00B10B59">
              <w:rPr>
                <w:b/>
                <w:bCs/>
                <w:i/>
                <w:iCs/>
                <w:color w:val="000000"/>
              </w:rPr>
              <w:t>Третий квалификационный уровень </w:t>
            </w:r>
          </w:p>
        </w:tc>
        <w:tc>
          <w:tcPr>
            <w:tcW w:w="1696" w:type="dxa"/>
            <w:tcBorders>
              <w:top w:val="single" w:sz="4" w:space="0" w:color="auto"/>
              <w:left w:val="nil"/>
              <w:bottom w:val="single" w:sz="4" w:space="0" w:color="auto"/>
              <w:right w:val="single" w:sz="4" w:space="0" w:color="auto"/>
            </w:tcBorders>
            <w:shd w:val="clear" w:color="000000" w:fill="FFFFFF"/>
            <w:vAlign w:val="bottom"/>
          </w:tcPr>
          <w:p w:rsidR="007952B1" w:rsidRPr="00B10B59" w:rsidRDefault="007952B1" w:rsidP="004B045C">
            <w:pPr>
              <w:rPr>
                <w:b/>
                <w:color w:val="000000"/>
              </w:rPr>
            </w:pPr>
            <w:r>
              <w:rPr>
                <w:b/>
                <w:color w:val="000000"/>
              </w:rPr>
              <w:t>24 800</w:t>
            </w:r>
          </w:p>
        </w:tc>
        <w:tc>
          <w:tcPr>
            <w:tcW w:w="2761" w:type="dxa"/>
            <w:tcBorders>
              <w:top w:val="single" w:sz="4" w:space="0" w:color="auto"/>
              <w:left w:val="nil"/>
              <w:bottom w:val="single" w:sz="4" w:space="0" w:color="auto"/>
              <w:right w:val="single" w:sz="4" w:space="0" w:color="auto"/>
            </w:tcBorders>
            <w:shd w:val="clear" w:color="000000" w:fill="FFFFFF"/>
            <w:vAlign w:val="center"/>
          </w:tcPr>
          <w:p w:rsidR="007952B1" w:rsidRPr="00B10B59" w:rsidRDefault="007952B1" w:rsidP="004B045C">
            <w:pPr>
              <w:jc w:val="center"/>
              <w:rPr>
                <w:b/>
                <w:bCs/>
                <w:color w:val="000000"/>
              </w:rPr>
            </w:pPr>
            <w:r w:rsidRPr="00B10B59">
              <w:rPr>
                <w:b/>
                <w:bCs/>
                <w:color w:val="000000"/>
              </w:rPr>
              <w:t>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2B1" w:rsidRPr="00B10B59" w:rsidRDefault="007952B1" w:rsidP="004B045C">
            <w:pPr>
              <w:rPr>
                <w:color w:val="000000"/>
              </w:rPr>
            </w:pPr>
          </w:p>
        </w:tc>
      </w:tr>
      <w:tr w:rsidR="007952B1" w:rsidRPr="00B10B59" w:rsidTr="004B045C">
        <w:trPr>
          <w:trHeight w:val="283"/>
        </w:trPr>
        <w:tc>
          <w:tcPr>
            <w:tcW w:w="817"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Cs/>
                <w:iCs/>
                <w:color w:val="000000"/>
              </w:rPr>
            </w:pPr>
            <w:r w:rsidRPr="00B10B59">
              <w:rPr>
                <w:bCs/>
                <w:iCs/>
                <w:color w:val="000000"/>
              </w:rPr>
              <w:t>13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rPr>
                <w:color w:val="000000"/>
              </w:rPr>
            </w:pPr>
            <w:r w:rsidRPr="00B10B59">
              <w:rPr>
                <w:color w:val="000000"/>
              </w:rPr>
              <w:t>Доцент</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sidRPr="00B10B59">
              <w:rPr>
                <w:b/>
                <w:bCs/>
                <w:color w:val="000000"/>
              </w:rPr>
              <w:t>1,</w:t>
            </w:r>
            <w:r>
              <w:rPr>
                <w:b/>
                <w:bCs/>
                <w:color w:val="000000"/>
              </w:rPr>
              <w:t>149</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28 500</w:t>
            </w:r>
          </w:p>
        </w:tc>
      </w:tr>
      <w:tr w:rsidR="007952B1" w:rsidRPr="00B10B59" w:rsidTr="004B045C">
        <w:trPr>
          <w:trHeight w:val="287"/>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Cs/>
                <w:iCs/>
                <w:color w:val="000000"/>
              </w:rPr>
            </w:pPr>
            <w:r w:rsidRPr="00B10B59">
              <w:rPr>
                <w:bCs/>
                <w:iCs/>
                <w:color w:val="000000"/>
              </w:rPr>
              <w:t>14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rPr>
                <w:color w:val="000000"/>
              </w:rPr>
            </w:pPr>
            <w:r w:rsidRPr="00B10B59">
              <w:rPr>
                <w:color w:val="000000"/>
              </w:rPr>
              <w:t>Доцент</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1,588*</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39 400</w:t>
            </w:r>
          </w:p>
        </w:tc>
      </w:tr>
      <w:tr w:rsidR="007952B1" w:rsidRPr="00B10B59" w:rsidTr="004B045C">
        <w:trPr>
          <w:trHeight w:val="467"/>
        </w:trPr>
        <w:tc>
          <w:tcPr>
            <w:tcW w:w="817"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r w:rsidRPr="00B10B59">
              <w:rPr>
                <w:color w:val="000000"/>
              </w:rPr>
              <w:t>15</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Доцент, имеющий ученое звание   доцент</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i/>
                <w:iCs/>
                <w:color w:val="000000"/>
              </w:rPr>
            </w:pP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sidRPr="00B10B59">
              <w:rPr>
                <w:b/>
                <w:bCs/>
                <w:color w:val="000000"/>
              </w:rPr>
              <w:t>1,</w:t>
            </w:r>
            <w:r>
              <w:rPr>
                <w:b/>
                <w:bCs/>
                <w:color w:val="000000"/>
              </w:rPr>
              <w:t>274</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31 600</w:t>
            </w:r>
          </w:p>
        </w:tc>
      </w:tr>
      <w:tr w:rsidR="007952B1" w:rsidRPr="00B10B59" w:rsidTr="004B045C">
        <w:trPr>
          <w:trHeight w:val="517"/>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16</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Доцент, имеющий ученое звание   доцент</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i/>
                <w:iCs/>
                <w:color w:val="000000"/>
              </w:rPr>
            </w:pPr>
          </w:p>
        </w:tc>
        <w:tc>
          <w:tcPr>
            <w:tcW w:w="2761"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1,834*</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45 500</w:t>
            </w:r>
          </w:p>
        </w:tc>
      </w:tr>
      <w:tr w:rsidR="007952B1" w:rsidRPr="00B10B59" w:rsidTr="004B045C">
        <w:trPr>
          <w:trHeight w:val="59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17</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Доцент,</w:t>
            </w:r>
            <w:r>
              <w:rPr>
                <w:color w:val="000000"/>
              </w:rPr>
              <w:t xml:space="preserve"> </w:t>
            </w:r>
            <w:r w:rsidRPr="00B10B59">
              <w:rPr>
                <w:color w:val="000000"/>
              </w:rPr>
              <w:t>имеющий 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sidRPr="00B10B59">
              <w:rPr>
                <w:b/>
                <w:bCs/>
                <w:color w:val="000000"/>
              </w:rPr>
              <w:t>1,</w:t>
            </w:r>
            <w:r>
              <w:rPr>
                <w:b/>
                <w:bCs/>
                <w:color w:val="000000"/>
              </w:rPr>
              <w:t>250</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Default="007952B1" w:rsidP="004B045C">
            <w:pPr>
              <w:jc w:val="center"/>
              <w:rPr>
                <w:color w:val="000000"/>
              </w:rPr>
            </w:pPr>
            <w:r>
              <w:rPr>
                <w:color w:val="000000"/>
              </w:rPr>
              <w:t>31 000</w:t>
            </w:r>
          </w:p>
          <w:p w:rsidR="007952B1" w:rsidRPr="00B10B59" w:rsidRDefault="007952B1" w:rsidP="004B045C">
            <w:pPr>
              <w:jc w:val="center"/>
              <w:rPr>
                <w:color w:val="000000"/>
              </w:rPr>
            </w:pPr>
          </w:p>
        </w:tc>
      </w:tr>
      <w:tr w:rsidR="007952B1" w:rsidRPr="00B10B59" w:rsidTr="004B045C">
        <w:trPr>
          <w:trHeight w:val="59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lastRenderedPageBreak/>
              <w:t>18</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Доцент,</w:t>
            </w:r>
            <w:r>
              <w:rPr>
                <w:color w:val="000000"/>
              </w:rPr>
              <w:t xml:space="preserve"> </w:t>
            </w:r>
            <w:r w:rsidRPr="00B10B59">
              <w:rPr>
                <w:color w:val="000000"/>
              </w:rPr>
              <w:t>имеющий 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1,907*</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47 300</w:t>
            </w:r>
          </w:p>
        </w:tc>
      </w:tr>
      <w:tr w:rsidR="007952B1" w:rsidRPr="00B10B59" w:rsidTr="004B045C">
        <w:trPr>
          <w:trHeight w:val="863"/>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19</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Pr>
                <w:color w:val="000000"/>
              </w:rPr>
              <w:t xml:space="preserve">Доцент, имеющий ученое звание </w:t>
            </w:r>
            <w:r w:rsidRPr="00B10B59">
              <w:rPr>
                <w:color w:val="000000"/>
              </w:rPr>
              <w:t>доцент и 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sidRPr="00B10B59">
              <w:rPr>
                <w:b/>
                <w:bCs/>
                <w:color w:val="000000"/>
              </w:rPr>
              <w:t>1,</w:t>
            </w:r>
            <w:r>
              <w:rPr>
                <w:b/>
                <w:bCs/>
                <w:color w:val="000000"/>
              </w:rPr>
              <w:t>395</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34 600</w:t>
            </w:r>
          </w:p>
        </w:tc>
      </w:tr>
      <w:tr w:rsidR="007952B1" w:rsidRPr="00B10B59" w:rsidTr="004B045C">
        <w:trPr>
          <w:trHeight w:val="847"/>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20</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Pr>
                <w:color w:val="000000"/>
              </w:rPr>
              <w:t>Доцент, имеющий ученое звание</w:t>
            </w:r>
            <w:r w:rsidRPr="00B10B59">
              <w:rPr>
                <w:color w:val="000000"/>
              </w:rPr>
              <w:t xml:space="preserve"> доцент и 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2,155*</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Default="007952B1" w:rsidP="004B045C">
            <w:pPr>
              <w:jc w:val="center"/>
              <w:rPr>
                <w:color w:val="000000"/>
              </w:rPr>
            </w:pPr>
            <w:r>
              <w:rPr>
                <w:color w:val="000000"/>
              </w:rPr>
              <w:t>53 450</w:t>
            </w:r>
          </w:p>
          <w:p w:rsidR="007952B1" w:rsidRPr="00B10B59" w:rsidRDefault="007952B1" w:rsidP="004B045C">
            <w:pPr>
              <w:jc w:val="center"/>
              <w:rPr>
                <w:color w:val="000000"/>
              </w:rPr>
            </w:pPr>
          </w:p>
        </w:tc>
      </w:tr>
      <w:tr w:rsidR="007952B1" w:rsidRPr="00B10B59" w:rsidTr="004B045C">
        <w:trPr>
          <w:trHeight w:val="71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21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Доцент, имеющий ученое звание  профессор и 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1,467</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36 400</w:t>
            </w:r>
          </w:p>
        </w:tc>
      </w:tr>
      <w:tr w:rsidR="007952B1" w:rsidRPr="00B10B59" w:rsidTr="004B045C">
        <w:trPr>
          <w:trHeight w:val="74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Pr>
                <w:color w:val="000000"/>
              </w:rPr>
              <w:t xml:space="preserve">Доцент, имеющий ученое звание </w:t>
            </w:r>
            <w:r w:rsidRPr="00B10B59">
              <w:rPr>
                <w:color w:val="000000"/>
              </w:rPr>
              <w:t>профессор и 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2,248*</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55 750</w:t>
            </w:r>
          </w:p>
        </w:tc>
      </w:tr>
      <w:tr w:rsidR="007952B1" w:rsidRPr="00B10B59" w:rsidTr="004B045C">
        <w:trPr>
          <w:trHeight w:val="45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23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Доцент,</w:t>
            </w:r>
            <w:r>
              <w:rPr>
                <w:color w:val="000000"/>
              </w:rPr>
              <w:t xml:space="preserve"> </w:t>
            </w:r>
            <w:r w:rsidRPr="00B10B59">
              <w:rPr>
                <w:color w:val="000000"/>
              </w:rPr>
              <w:t>имеющий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1,451</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36 000</w:t>
            </w:r>
          </w:p>
        </w:tc>
      </w:tr>
      <w:tr w:rsidR="007952B1" w:rsidRPr="00B10B59" w:rsidTr="004B045C">
        <w:trPr>
          <w:trHeight w:val="50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24</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Доцент,</w:t>
            </w:r>
            <w:r>
              <w:rPr>
                <w:color w:val="000000"/>
              </w:rPr>
              <w:t xml:space="preserve"> </w:t>
            </w:r>
            <w:r w:rsidRPr="00B10B59">
              <w:rPr>
                <w:color w:val="000000"/>
              </w:rPr>
              <w:t>имеющий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2,217*</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55 000</w:t>
            </w:r>
          </w:p>
        </w:tc>
      </w:tr>
      <w:tr w:rsidR="007952B1" w:rsidRPr="00B10B59" w:rsidTr="004B045C">
        <w:trPr>
          <w:trHeight w:val="852"/>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25</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Доцент,</w:t>
            </w:r>
            <w:r>
              <w:rPr>
                <w:color w:val="000000"/>
              </w:rPr>
              <w:t xml:space="preserve"> </w:t>
            </w:r>
            <w:r w:rsidRPr="00B10B59">
              <w:rPr>
                <w:color w:val="000000"/>
              </w:rPr>
              <w:t>имеющий  ученое звание доцент и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1,596</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Default="007952B1" w:rsidP="004B045C">
            <w:pPr>
              <w:jc w:val="center"/>
              <w:rPr>
                <w:color w:val="000000"/>
              </w:rPr>
            </w:pPr>
            <w:r>
              <w:rPr>
                <w:color w:val="000000"/>
              </w:rPr>
              <w:t>39 600</w:t>
            </w:r>
          </w:p>
          <w:p w:rsidR="007952B1" w:rsidRPr="00B10B59" w:rsidRDefault="007952B1" w:rsidP="004B045C">
            <w:pPr>
              <w:jc w:val="center"/>
              <w:rPr>
                <w:color w:val="000000"/>
              </w:rPr>
            </w:pPr>
          </w:p>
        </w:tc>
      </w:tr>
      <w:tr w:rsidR="007952B1" w:rsidRPr="00B10B59" w:rsidTr="004B045C">
        <w:trPr>
          <w:trHeight w:val="852"/>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26</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Доцент,</w:t>
            </w:r>
            <w:r>
              <w:rPr>
                <w:color w:val="000000"/>
              </w:rPr>
              <w:t xml:space="preserve"> </w:t>
            </w:r>
            <w:r w:rsidRPr="00B10B59">
              <w:rPr>
                <w:color w:val="000000"/>
              </w:rPr>
              <w:t>имеющий  ученое звание доцент и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2,431</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60 300</w:t>
            </w:r>
          </w:p>
        </w:tc>
      </w:tr>
      <w:tr w:rsidR="007952B1" w:rsidRPr="00B10B59" w:rsidTr="004B045C">
        <w:trPr>
          <w:trHeight w:val="912"/>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27</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Доцент,</w:t>
            </w:r>
            <w:r>
              <w:rPr>
                <w:color w:val="000000"/>
              </w:rPr>
              <w:t xml:space="preserve"> </w:t>
            </w:r>
            <w:r w:rsidRPr="00B10B59">
              <w:rPr>
                <w:color w:val="000000"/>
              </w:rPr>
              <w:t>имеющий ученое звание  профессор и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1,669</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41 400</w:t>
            </w:r>
          </w:p>
        </w:tc>
      </w:tr>
      <w:tr w:rsidR="007952B1" w:rsidRPr="00B10B59" w:rsidTr="004B045C">
        <w:trPr>
          <w:trHeight w:val="912"/>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sidRPr="00B10B59">
              <w:rPr>
                <w:color w:val="000000"/>
              </w:rPr>
              <w:t>28</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Доцент,</w:t>
            </w:r>
            <w:r>
              <w:rPr>
                <w:color w:val="000000"/>
              </w:rPr>
              <w:t xml:space="preserve"> </w:t>
            </w:r>
            <w:r w:rsidRPr="00B10B59">
              <w:rPr>
                <w:color w:val="000000"/>
              </w:rPr>
              <w:t>имеющий ученое звание  профессор и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2,516</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62 400</w:t>
            </w:r>
          </w:p>
        </w:tc>
      </w:tr>
      <w:tr w:rsidR="007952B1" w:rsidRPr="00B10B59" w:rsidTr="004B045C">
        <w:trPr>
          <w:trHeight w:val="300"/>
        </w:trPr>
        <w:tc>
          <w:tcPr>
            <w:tcW w:w="40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b/>
                <w:bCs/>
                <w:i/>
                <w:iCs/>
                <w:color w:val="000000"/>
              </w:rPr>
            </w:pPr>
            <w:r w:rsidRPr="00B10B59">
              <w:rPr>
                <w:b/>
                <w:bCs/>
                <w:i/>
                <w:iCs/>
                <w:color w:val="000000"/>
              </w:rPr>
              <w:t>Четвертый квалификационный уровень</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color w:val="000000"/>
              </w:rPr>
            </w:pPr>
            <w:r>
              <w:rPr>
                <w:b/>
                <w:color w:val="000000"/>
              </w:rPr>
              <w:t>24 800</w:t>
            </w: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p>
        </w:tc>
      </w:tr>
      <w:tr w:rsidR="007952B1" w:rsidRPr="00B10B59" w:rsidTr="004B045C">
        <w:trPr>
          <w:trHeight w:val="689"/>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29</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Профессор,</w:t>
            </w:r>
            <w:r>
              <w:rPr>
                <w:color w:val="000000"/>
              </w:rPr>
              <w:t xml:space="preserve"> </w:t>
            </w:r>
            <w:r w:rsidRPr="00B10B59">
              <w:rPr>
                <w:color w:val="000000"/>
              </w:rPr>
              <w:t>имеющий</w:t>
            </w:r>
          </w:p>
          <w:p w:rsidR="007952B1" w:rsidRPr="00B10B59" w:rsidRDefault="007952B1" w:rsidP="004B045C">
            <w:pPr>
              <w:rPr>
                <w:color w:val="000000"/>
              </w:rPr>
            </w:pPr>
            <w:r w:rsidRPr="00B10B59">
              <w:rPr>
                <w:color w:val="000000"/>
              </w:rPr>
              <w:t>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sidRPr="00B10B59">
              <w:rPr>
                <w:b/>
                <w:bCs/>
                <w:color w:val="000000"/>
              </w:rPr>
              <w:t>1,</w:t>
            </w:r>
            <w:r>
              <w:rPr>
                <w:b/>
                <w:bCs/>
                <w:color w:val="000000"/>
              </w:rPr>
              <w:t>355</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33 600</w:t>
            </w:r>
          </w:p>
        </w:tc>
      </w:tr>
      <w:tr w:rsidR="007952B1" w:rsidRPr="00B10B59" w:rsidTr="004B045C">
        <w:trPr>
          <w:trHeight w:val="689"/>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30</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Профессор,</w:t>
            </w:r>
            <w:r>
              <w:rPr>
                <w:color w:val="000000"/>
              </w:rPr>
              <w:t xml:space="preserve"> </w:t>
            </w:r>
            <w:r w:rsidRPr="00B10B59">
              <w:rPr>
                <w:color w:val="000000"/>
              </w:rPr>
              <w:t>имеющий</w:t>
            </w:r>
          </w:p>
          <w:p w:rsidR="007952B1" w:rsidRPr="00B10B59" w:rsidRDefault="007952B1" w:rsidP="004B045C">
            <w:pPr>
              <w:rPr>
                <w:color w:val="000000"/>
              </w:rPr>
            </w:pPr>
            <w:r w:rsidRPr="00B10B59">
              <w:rPr>
                <w:color w:val="000000"/>
              </w:rPr>
              <w:t>ученую степень кандидат наук</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2,177</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54 000</w:t>
            </w:r>
          </w:p>
        </w:tc>
      </w:tr>
      <w:tr w:rsidR="007952B1" w:rsidRPr="00B10B59" w:rsidTr="004B045C">
        <w:trPr>
          <w:trHeight w:val="840"/>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ind w:left="-202" w:right="-15"/>
              <w:jc w:val="center"/>
              <w:rPr>
                <w:color w:val="000000"/>
              </w:rPr>
            </w:pPr>
            <w:r>
              <w:rPr>
                <w:color w:val="000000"/>
              </w:rPr>
              <w:t>31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Профессор,</w:t>
            </w:r>
            <w:r>
              <w:rPr>
                <w:color w:val="000000"/>
              </w:rPr>
              <w:t xml:space="preserve"> </w:t>
            </w:r>
            <w:r w:rsidRPr="00B10B59">
              <w:rPr>
                <w:color w:val="000000"/>
              </w:rPr>
              <w:t>имеющий</w:t>
            </w:r>
          </w:p>
          <w:p w:rsidR="007952B1" w:rsidRPr="00B10B59" w:rsidRDefault="007952B1" w:rsidP="004B045C">
            <w:pPr>
              <w:rPr>
                <w:color w:val="000000"/>
              </w:rPr>
            </w:pPr>
            <w:r>
              <w:rPr>
                <w:color w:val="000000"/>
              </w:rPr>
              <w:t xml:space="preserve"> ученое звание</w:t>
            </w:r>
            <w:r w:rsidRPr="00B10B59">
              <w:rPr>
                <w:color w:val="000000"/>
              </w:rPr>
              <w:t xml:space="preserve"> доцент и 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1,500</w:t>
            </w:r>
          </w:p>
        </w:tc>
        <w:tc>
          <w:tcPr>
            <w:tcW w:w="1242"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r>
              <w:rPr>
                <w:color w:val="000000"/>
              </w:rPr>
              <w:t>37 200</w:t>
            </w:r>
          </w:p>
        </w:tc>
      </w:tr>
      <w:tr w:rsidR="007952B1" w:rsidRPr="00B10B59" w:rsidTr="004B045C">
        <w:trPr>
          <w:trHeight w:val="982"/>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ind w:left="-202" w:right="-15"/>
              <w:jc w:val="center"/>
              <w:rPr>
                <w:color w:val="000000"/>
              </w:rPr>
            </w:pPr>
            <w:r>
              <w:rPr>
                <w:color w:val="000000"/>
              </w:rPr>
              <w:t>32</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Профессор,</w:t>
            </w:r>
            <w:r>
              <w:rPr>
                <w:color w:val="000000"/>
              </w:rPr>
              <w:t xml:space="preserve"> </w:t>
            </w:r>
            <w:r w:rsidRPr="00B10B59">
              <w:rPr>
                <w:color w:val="000000"/>
              </w:rPr>
              <w:t>имеющий</w:t>
            </w:r>
          </w:p>
          <w:p w:rsidR="007952B1" w:rsidRPr="00B10B59" w:rsidRDefault="007952B1" w:rsidP="004B045C">
            <w:pPr>
              <w:rPr>
                <w:color w:val="000000"/>
              </w:rPr>
            </w:pPr>
            <w:r>
              <w:rPr>
                <w:color w:val="000000"/>
              </w:rPr>
              <w:t xml:space="preserve"> ученое звание </w:t>
            </w:r>
            <w:r w:rsidRPr="00B10B59">
              <w:rPr>
                <w:color w:val="000000"/>
              </w:rPr>
              <w:t>доцент и 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2,544</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63 100</w:t>
            </w:r>
          </w:p>
        </w:tc>
      </w:tr>
      <w:tr w:rsidR="007952B1" w:rsidRPr="00B10B59" w:rsidTr="004B045C">
        <w:trPr>
          <w:trHeight w:val="797"/>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33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Профессор,</w:t>
            </w:r>
            <w:r>
              <w:rPr>
                <w:color w:val="000000"/>
              </w:rPr>
              <w:t xml:space="preserve"> </w:t>
            </w:r>
            <w:r w:rsidRPr="00B10B59">
              <w:rPr>
                <w:color w:val="000000"/>
              </w:rPr>
              <w:t>имеющий ученое звание  профессор и 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1,572</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39 000</w:t>
            </w:r>
          </w:p>
        </w:tc>
      </w:tr>
      <w:tr w:rsidR="007952B1" w:rsidRPr="00B10B59" w:rsidTr="004B045C">
        <w:trPr>
          <w:trHeight w:val="709"/>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34</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Профессор,</w:t>
            </w:r>
            <w:r>
              <w:rPr>
                <w:color w:val="000000"/>
              </w:rPr>
              <w:t xml:space="preserve"> </w:t>
            </w:r>
            <w:r w:rsidRPr="00B10B59">
              <w:rPr>
                <w:color w:val="000000"/>
              </w:rPr>
              <w:t>имеющий ученое звание  профессор и 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2,649</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65 700</w:t>
            </w:r>
          </w:p>
        </w:tc>
      </w:tr>
      <w:tr w:rsidR="007952B1" w:rsidRPr="00B10B59" w:rsidTr="004B045C">
        <w:trPr>
          <w:trHeight w:val="614"/>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Cs/>
                <w:color w:val="000000"/>
              </w:rPr>
            </w:pPr>
            <w:r>
              <w:rPr>
                <w:bCs/>
                <w:color w:val="000000"/>
              </w:rPr>
              <w:t>35</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Профессор, имеющий 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iCs/>
                <w:color w:val="000000"/>
              </w:rPr>
            </w:pPr>
            <w:r>
              <w:rPr>
                <w:b/>
                <w:bCs/>
                <w:iCs/>
                <w:color w:val="000000"/>
              </w:rPr>
              <w:t>1,556</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38 600</w:t>
            </w:r>
          </w:p>
        </w:tc>
      </w:tr>
      <w:tr w:rsidR="007952B1" w:rsidRPr="00B10B59" w:rsidTr="004B045C">
        <w:trPr>
          <w:trHeight w:val="44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Cs/>
                <w:color w:val="000000"/>
              </w:rPr>
            </w:pPr>
            <w:r>
              <w:rPr>
                <w:bCs/>
                <w:color w:val="000000"/>
              </w:rPr>
              <w:t>36</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Профессор, имеющий 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iCs/>
                <w:color w:val="000000"/>
              </w:rPr>
            </w:pPr>
            <w:r>
              <w:rPr>
                <w:b/>
                <w:bCs/>
                <w:iCs/>
                <w:color w:val="000000"/>
              </w:rPr>
              <w:t>2,681</w:t>
            </w:r>
            <w:r w:rsidRPr="00B10B59">
              <w:rPr>
                <w:b/>
                <w:bCs/>
                <w:i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Default="007952B1" w:rsidP="004B045C">
            <w:pPr>
              <w:jc w:val="center"/>
              <w:rPr>
                <w:color w:val="000000"/>
              </w:rPr>
            </w:pPr>
            <w:r>
              <w:rPr>
                <w:color w:val="000000"/>
              </w:rPr>
              <w:t>66 500</w:t>
            </w:r>
          </w:p>
          <w:p w:rsidR="007952B1" w:rsidRPr="00B10B59" w:rsidRDefault="007952B1" w:rsidP="004B045C">
            <w:pPr>
              <w:jc w:val="center"/>
              <w:rPr>
                <w:color w:val="000000"/>
              </w:rPr>
            </w:pPr>
          </w:p>
        </w:tc>
      </w:tr>
      <w:tr w:rsidR="007952B1" w:rsidRPr="00B10B59" w:rsidTr="004B045C">
        <w:trPr>
          <w:trHeight w:val="667"/>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lastRenderedPageBreak/>
              <w:t>37</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Профессор, имеющий</w:t>
            </w:r>
          </w:p>
          <w:p w:rsidR="007952B1" w:rsidRPr="00B10B59" w:rsidRDefault="007952B1" w:rsidP="004B045C">
            <w:pPr>
              <w:rPr>
                <w:color w:val="000000"/>
              </w:rPr>
            </w:pPr>
            <w:r>
              <w:rPr>
                <w:color w:val="000000"/>
              </w:rPr>
              <w:t xml:space="preserve">ученое звание </w:t>
            </w:r>
            <w:r w:rsidRPr="00B10B59">
              <w:rPr>
                <w:color w:val="000000"/>
              </w:rPr>
              <w:t>доцент и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auto" w:fill="FFFFFF"/>
            <w:hideMark/>
          </w:tcPr>
          <w:p w:rsidR="007952B1" w:rsidRPr="00B10B59" w:rsidRDefault="007952B1" w:rsidP="004B045C">
            <w:pPr>
              <w:jc w:val="center"/>
              <w:rPr>
                <w:b/>
                <w:bCs/>
                <w:color w:val="000000"/>
              </w:rPr>
            </w:pPr>
            <w:r>
              <w:rPr>
                <w:b/>
                <w:bCs/>
                <w:color w:val="000000"/>
              </w:rPr>
              <w:t>1,701</w:t>
            </w:r>
          </w:p>
        </w:tc>
        <w:tc>
          <w:tcPr>
            <w:tcW w:w="1242" w:type="dxa"/>
            <w:tcBorders>
              <w:top w:val="single" w:sz="4" w:space="0" w:color="auto"/>
              <w:left w:val="single" w:sz="4" w:space="0" w:color="auto"/>
              <w:bottom w:val="single" w:sz="4" w:space="0" w:color="auto"/>
              <w:right w:val="single" w:sz="4" w:space="0" w:color="auto"/>
            </w:tcBorders>
            <w:shd w:val="clear" w:color="auto" w:fill="FFFFFF"/>
            <w:noWrap/>
            <w:hideMark/>
          </w:tcPr>
          <w:p w:rsidR="007952B1" w:rsidRPr="00B10B59" w:rsidRDefault="007952B1" w:rsidP="004B045C">
            <w:pPr>
              <w:jc w:val="center"/>
              <w:rPr>
                <w:color w:val="000000"/>
              </w:rPr>
            </w:pPr>
            <w:r>
              <w:rPr>
                <w:color w:val="000000"/>
              </w:rPr>
              <w:t>42 200</w:t>
            </w:r>
          </w:p>
        </w:tc>
      </w:tr>
      <w:tr w:rsidR="007952B1" w:rsidRPr="00B10B59" w:rsidTr="004B045C">
        <w:trPr>
          <w:trHeight w:val="719"/>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38</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Профессор, имеющий</w:t>
            </w:r>
          </w:p>
          <w:p w:rsidR="007952B1" w:rsidRPr="00B10B59" w:rsidRDefault="007952B1" w:rsidP="004B045C">
            <w:pPr>
              <w:rPr>
                <w:color w:val="000000"/>
              </w:rPr>
            </w:pPr>
            <w:r>
              <w:rPr>
                <w:color w:val="000000"/>
              </w:rPr>
              <w:t xml:space="preserve">ученое звание доцент и </w:t>
            </w:r>
            <w:r w:rsidRPr="00B10B59">
              <w:rPr>
                <w:color w:val="000000"/>
              </w:rPr>
              <w:t>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auto" w:fill="FFFFFF"/>
          </w:tcPr>
          <w:p w:rsidR="007952B1" w:rsidRPr="00B10B59" w:rsidRDefault="007952B1" w:rsidP="004B045C">
            <w:pPr>
              <w:jc w:val="center"/>
              <w:rPr>
                <w:b/>
                <w:bCs/>
                <w:color w:val="000000"/>
              </w:rPr>
            </w:pPr>
            <w:r>
              <w:rPr>
                <w:b/>
                <w:bCs/>
                <w:color w:val="000000"/>
              </w:rPr>
              <w:t>2,824</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noWrap/>
          </w:tcPr>
          <w:p w:rsidR="007952B1" w:rsidRPr="00B10B59" w:rsidRDefault="007952B1" w:rsidP="004B045C">
            <w:pPr>
              <w:jc w:val="center"/>
              <w:rPr>
                <w:color w:val="000000"/>
              </w:rPr>
            </w:pPr>
            <w:r>
              <w:rPr>
                <w:color w:val="000000"/>
              </w:rPr>
              <w:t>70 050</w:t>
            </w:r>
          </w:p>
        </w:tc>
      </w:tr>
      <w:tr w:rsidR="007952B1" w:rsidRPr="00B10B59" w:rsidTr="004B045C">
        <w:trPr>
          <w:trHeight w:val="760"/>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39</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Профессор,</w:t>
            </w:r>
            <w:r>
              <w:rPr>
                <w:color w:val="000000"/>
              </w:rPr>
              <w:t xml:space="preserve"> </w:t>
            </w:r>
            <w:r w:rsidRPr="00B10B59">
              <w:rPr>
                <w:color w:val="000000"/>
              </w:rPr>
              <w:t>имеющий</w:t>
            </w:r>
          </w:p>
          <w:p w:rsidR="007952B1" w:rsidRPr="00B10B59" w:rsidRDefault="007952B1" w:rsidP="004B045C">
            <w:pPr>
              <w:rPr>
                <w:color w:val="000000"/>
              </w:rPr>
            </w:pPr>
            <w:r w:rsidRPr="00B10B59">
              <w:rPr>
                <w:color w:val="000000"/>
              </w:rPr>
              <w:t>ученое звание  профессор и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auto" w:fill="FFFFFF"/>
            <w:hideMark/>
          </w:tcPr>
          <w:p w:rsidR="007952B1" w:rsidRPr="00B10B59" w:rsidRDefault="007952B1" w:rsidP="004B045C">
            <w:pPr>
              <w:jc w:val="center"/>
              <w:rPr>
                <w:b/>
                <w:bCs/>
                <w:color w:val="000000"/>
              </w:rPr>
            </w:pPr>
            <w:r>
              <w:rPr>
                <w:b/>
                <w:bCs/>
                <w:color w:val="000000"/>
              </w:rPr>
              <w:t>2,096</w:t>
            </w:r>
          </w:p>
        </w:tc>
        <w:tc>
          <w:tcPr>
            <w:tcW w:w="1242" w:type="dxa"/>
            <w:tcBorders>
              <w:top w:val="single" w:sz="4" w:space="0" w:color="auto"/>
              <w:left w:val="single" w:sz="4" w:space="0" w:color="auto"/>
              <w:bottom w:val="single" w:sz="4" w:space="0" w:color="auto"/>
              <w:right w:val="single" w:sz="4" w:space="0" w:color="auto"/>
            </w:tcBorders>
            <w:shd w:val="clear" w:color="auto" w:fill="FFFFFF"/>
            <w:noWrap/>
            <w:hideMark/>
          </w:tcPr>
          <w:p w:rsidR="007952B1" w:rsidRPr="00B10B59" w:rsidRDefault="007952B1" w:rsidP="004B045C">
            <w:pPr>
              <w:jc w:val="center"/>
              <w:rPr>
                <w:color w:val="000000"/>
              </w:rPr>
            </w:pPr>
            <w:r>
              <w:rPr>
                <w:color w:val="000000"/>
              </w:rPr>
              <w:t>52 000</w:t>
            </w:r>
          </w:p>
        </w:tc>
      </w:tr>
      <w:tr w:rsidR="007952B1" w:rsidRPr="00B10B59" w:rsidTr="004B045C">
        <w:trPr>
          <w:trHeight w:val="598"/>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40</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Профессор,</w:t>
            </w:r>
            <w:r>
              <w:rPr>
                <w:color w:val="000000"/>
              </w:rPr>
              <w:t xml:space="preserve"> </w:t>
            </w:r>
            <w:r w:rsidRPr="00B10B59">
              <w:rPr>
                <w:color w:val="000000"/>
              </w:rPr>
              <w:t>имеющий</w:t>
            </w:r>
          </w:p>
          <w:p w:rsidR="007952B1" w:rsidRPr="00B10B59" w:rsidRDefault="007952B1" w:rsidP="004B045C">
            <w:pPr>
              <w:rPr>
                <w:color w:val="000000"/>
              </w:rPr>
            </w:pPr>
            <w:r w:rsidRPr="00B10B59">
              <w:rPr>
                <w:color w:val="000000"/>
              </w:rPr>
              <w:t>ученое звание  профессор и  ученую степень доктор наук</w:t>
            </w:r>
          </w:p>
        </w:tc>
        <w:tc>
          <w:tcPr>
            <w:tcW w:w="1696" w:type="dxa"/>
            <w:tcBorders>
              <w:top w:val="single" w:sz="4" w:space="0" w:color="auto"/>
              <w:left w:val="nil"/>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nil"/>
              <w:bottom w:val="single" w:sz="4" w:space="0" w:color="auto"/>
              <w:right w:val="single" w:sz="4" w:space="0" w:color="auto"/>
            </w:tcBorders>
            <w:shd w:val="clear" w:color="auto" w:fill="FFFFFF"/>
          </w:tcPr>
          <w:p w:rsidR="007952B1" w:rsidRPr="00B10B59" w:rsidRDefault="007952B1" w:rsidP="004B045C">
            <w:pPr>
              <w:jc w:val="center"/>
              <w:rPr>
                <w:b/>
                <w:bCs/>
                <w:color w:val="000000"/>
              </w:rPr>
            </w:pPr>
            <w:r>
              <w:rPr>
                <w:b/>
                <w:bCs/>
                <w:color w:val="000000"/>
              </w:rPr>
              <w:t>3,552</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noWrap/>
          </w:tcPr>
          <w:p w:rsidR="007952B1" w:rsidRPr="00B10B59" w:rsidRDefault="007952B1" w:rsidP="004B045C">
            <w:pPr>
              <w:jc w:val="center"/>
              <w:rPr>
                <w:color w:val="000000"/>
              </w:rPr>
            </w:pPr>
            <w:r>
              <w:rPr>
                <w:color w:val="000000"/>
              </w:rPr>
              <w:t>88 100</w:t>
            </w:r>
          </w:p>
        </w:tc>
      </w:tr>
      <w:tr w:rsidR="007952B1" w:rsidRPr="00B10B59" w:rsidTr="004B045C">
        <w:trPr>
          <w:trHeight w:val="330"/>
        </w:trPr>
        <w:tc>
          <w:tcPr>
            <w:tcW w:w="407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952B1" w:rsidRPr="00B10B59" w:rsidRDefault="007952B1" w:rsidP="004B045C">
            <w:pPr>
              <w:rPr>
                <w:b/>
                <w:bCs/>
                <w:i/>
                <w:iCs/>
                <w:color w:val="000000"/>
              </w:rPr>
            </w:pPr>
            <w:r w:rsidRPr="00B10B59">
              <w:rPr>
                <w:b/>
                <w:bCs/>
                <w:i/>
                <w:iCs/>
                <w:color w:val="000000"/>
              </w:rPr>
              <w:t>Пятый квалификационный уровень</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952B1" w:rsidRPr="00B10B59" w:rsidRDefault="007952B1" w:rsidP="004B045C">
            <w:pPr>
              <w:jc w:val="center"/>
              <w:rPr>
                <w:b/>
                <w:color w:val="000000"/>
              </w:rPr>
            </w:pPr>
            <w:r>
              <w:rPr>
                <w:b/>
                <w:color w:val="000000"/>
              </w:rPr>
              <w:t>24 800</w:t>
            </w:r>
          </w:p>
        </w:tc>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jc w:val="center"/>
              <w:rPr>
                <w:b/>
                <w:bCs/>
                <w:color w:val="000000"/>
              </w:rPr>
            </w:pPr>
            <w:r w:rsidRPr="00B10B59">
              <w:rPr>
                <w:b/>
                <w:bCs/>
                <w:color w:val="000000"/>
              </w:rPr>
              <w:t>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2B1" w:rsidRPr="00B10B59" w:rsidRDefault="007952B1" w:rsidP="004B045C">
            <w:pPr>
              <w:rPr>
                <w:color w:val="000000"/>
              </w:rPr>
            </w:pPr>
            <w:r w:rsidRPr="00B10B59">
              <w:rPr>
                <w:color w:val="000000"/>
              </w:rPr>
              <w:t> </w:t>
            </w:r>
          </w:p>
        </w:tc>
      </w:tr>
      <w:tr w:rsidR="007952B1" w:rsidRPr="00B10B59" w:rsidTr="004B045C">
        <w:trPr>
          <w:trHeight w:val="331"/>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41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rPr>
                <w:color w:val="000000"/>
              </w:rPr>
            </w:pPr>
            <w:r w:rsidRPr="00B10B59">
              <w:rPr>
                <w:color w:val="000000"/>
              </w:rPr>
              <w:t>Заведующий кафедрой</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1,351</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33 500</w:t>
            </w:r>
          </w:p>
        </w:tc>
      </w:tr>
      <w:tr w:rsidR="007952B1" w:rsidRPr="00B10B59" w:rsidTr="004B045C">
        <w:trPr>
          <w:trHeight w:val="279"/>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42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rPr>
                <w:color w:val="000000"/>
              </w:rPr>
            </w:pPr>
            <w:r w:rsidRPr="00B10B59">
              <w:rPr>
                <w:color w:val="000000"/>
              </w:rPr>
              <w:t>Заведующий кафедрой</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1,816</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45 050</w:t>
            </w:r>
          </w:p>
        </w:tc>
      </w:tr>
      <w:tr w:rsidR="007952B1" w:rsidRPr="00B10B59" w:rsidTr="004B045C">
        <w:trPr>
          <w:trHeight w:val="76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43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Заведующий кафедрой, имеющий</w:t>
            </w:r>
            <w:r>
              <w:rPr>
                <w:color w:val="000000"/>
              </w:rPr>
              <w:t xml:space="preserve"> ученое звание </w:t>
            </w:r>
            <w:r w:rsidRPr="00B10B59">
              <w:rPr>
                <w:color w:val="000000"/>
              </w:rPr>
              <w:t>доцент</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Default="007952B1" w:rsidP="004B045C">
            <w:pPr>
              <w:jc w:val="center"/>
              <w:rPr>
                <w:b/>
                <w:bCs/>
                <w:color w:val="000000"/>
              </w:rPr>
            </w:pPr>
          </w:p>
          <w:p w:rsidR="007952B1" w:rsidRPr="00B10B59" w:rsidRDefault="007952B1" w:rsidP="004B045C">
            <w:pPr>
              <w:jc w:val="center"/>
              <w:rPr>
                <w:b/>
                <w:bCs/>
                <w:color w:val="000000"/>
              </w:rPr>
            </w:pPr>
            <w:r>
              <w:rPr>
                <w:b/>
                <w:bCs/>
                <w:color w:val="000000"/>
              </w:rPr>
              <w:t>1,471</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Default="007952B1" w:rsidP="004B045C">
            <w:pPr>
              <w:jc w:val="center"/>
              <w:rPr>
                <w:color w:val="000000"/>
              </w:rPr>
            </w:pPr>
          </w:p>
          <w:p w:rsidR="007952B1" w:rsidRPr="00B10B59" w:rsidRDefault="007952B1" w:rsidP="004B045C">
            <w:pPr>
              <w:jc w:val="center"/>
              <w:rPr>
                <w:color w:val="000000"/>
              </w:rPr>
            </w:pPr>
            <w:r>
              <w:rPr>
                <w:color w:val="000000"/>
              </w:rPr>
              <w:t>36 500</w:t>
            </w:r>
          </w:p>
        </w:tc>
      </w:tr>
      <w:tr w:rsidR="007952B1" w:rsidRPr="00B10B59" w:rsidTr="004B045C">
        <w:trPr>
          <w:trHeight w:val="76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44</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Заведующий кафедрой, имеющий</w:t>
            </w:r>
            <w:r>
              <w:rPr>
                <w:color w:val="000000"/>
              </w:rPr>
              <w:t xml:space="preserve"> ученое звание </w:t>
            </w:r>
            <w:r w:rsidRPr="00B10B59">
              <w:rPr>
                <w:color w:val="000000"/>
              </w:rPr>
              <w:t>доцент</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2,008</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49 800</w:t>
            </w:r>
          </w:p>
        </w:tc>
      </w:tr>
      <w:tr w:rsidR="007952B1" w:rsidRPr="00B10B59" w:rsidTr="004B045C">
        <w:trPr>
          <w:trHeight w:val="810"/>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Default="007952B1" w:rsidP="004B045C">
            <w:pPr>
              <w:jc w:val="center"/>
              <w:rPr>
                <w:color w:val="000000"/>
              </w:rPr>
            </w:pPr>
            <w:r>
              <w:rPr>
                <w:color w:val="000000"/>
              </w:rPr>
              <w:t>45</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Pr>
                <w:color w:val="000000"/>
              </w:rPr>
              <w:t>Заведующий кафедрой, име</w:t>
            </w:r>
            <w:r w:rsidRPr="00013352">
              <w:rPr>
                <w:color w:val="000000"/>
              </w:rPr>
              <w:t xml:space="preserve">ющий ученое звание </w:t>
            </w:r>
            <w:r>
              <w:rPr>
                <w:color w:val="000000"/>
              </w:rPr>
              <w:t>профессор</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Default="007952B1" w:rsidP="004B045C">
            <w:pPr>
              <w:jc w:val="center"/>
              <w:rPr>
                <w:b/>
                <w:bCs/>
                <w:color w:val="000000"/>
              </w:rPr>
            </w:pPr>
            <w:r>
              <w:rPr>
                <w:b/>
                <w:bCs/>
                <w:color w:val="000000"/>
              </w:rPr>
              <w:t>1,552</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Default="007952B1" w:rsidP="004B045C">
            <w:pPr>
              <w:jc w:val="center"/>
              <w:rPr>
                <w:color w:val="000000"/>
              </w:rPr>
            </w:pPr>
            <w:r>
              <w:rPr>
                <w:color w:val="000000"/>
              </w:rPr>
              <w:t>38 500</w:t>
            </w:r>
          </w:p>
        </w:tc>
      </w:tr>
      <w:tr w:rsidR="007952B1" w:rsidRPr="00B10B59" w:rsidTr="004B045C">
        <w:trPr>
          <w:trHeight w:val="810"/>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Default="007952B1" w:rsidP="004B045C">
            <w:pPr>
              <w:jc w:val="center"/>
              <w:rPr>
                <w:color w:val="000000"/>
              </w:rPr>
            </w:pPr>
            <w:r>
              <w:rPr>
                <w:color w:val="000000"/>
              </w:rPr>
              <w:t>46</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Pr>
                <w:color w:val="000000"/>
              </w:rPr>
              <w:t>Заведующий кафедрой, име</w:t>
            </w:r>
            <w:r w:rsidRPr="00013352">
              <w:rPr>
                <w:color w:val="000000"/>
              </w:rPr>
              <w:t xml:space="preserve">ющий ученое звание </w:t>
            </w:r>
            <w:r>
              <w:rPr>
                <w:color w:val="000000"/>
              </w:rPr>
              <w:t>профессор</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Default="007952B1" w:rsidP="004B045C">
            <w:pPr>
              <w:jc w:val="center"/>
              <w:rPr>
                <w:b/>
                <w:bCs/>
                <w:color w:val="000000"/>
              </w:rPr>
            </w:pPr>
            <w:r>
              <w:rPr>
                <w:b/>
                <w:bCs/>
                <w:color w:val="000000"/>
              </w:rPr>
              <w:t>1,937*</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Default="007952B1" w:rsidP="004B045C">
            <w:pPr>
              <w:jc w:val="center"/>
              <w:rPr>
                <w:color w:val="000000"/>
              </w:rPr>
            </w:pPr>
            <w:r>
              <w:rPr>
                <w:color w:val="000000"/>
              </w:rPr>
              <w:t>48 050</w:t>
            </w:r>
          </w:p>
        </w:tc>
      </w:tr>
      <w:tr w:rsidR="007952B1" w:rsidRPr="00B10B59" w:rsidTr="004B045C">
        <w:trPr>
          <w:trHeight w:val="810"/>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47</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Заведующий кафедрой, имеющий</w:t>
            </w:r>
            <w:r>
              <w:rPr>
                <w:color w:val="000000"/>
              </w:rPr>
              <w:t xml:space="preserve"> </w:t>
            </w:r>
            <w:r w:rsidRPr="00B10B59">
              <w:rPr>
                <w:color w:val="000000"/>
              </w:rPr>
              <w:t>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1,556</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Default="007952B1" w:rsidP="004B045C">
            <w:pPr>
              <w:jc w:val="center"/>
              <w:rPr>
                <w:color w:val="000000"/>
              </w:rPr>
            </w:pPr>
            <w:r>
              <w:rPr>
                <w:color w:val="000000"/>
              </w:rPr>
              <w:t>38 600</w:t>
            </w:r>
          </w:p>
          <w:p w:rsidR="007952B1" w:rsidRPr="00B10B59" w:rsidRDefault="007952B1" w:rsidP="004B045C">
            <w:pPr>
              <w:jc w:val="center"/>
              <w:rPr>
                <w:color w:val="000000"/>
              </w:rPr>
            </w:pPr>
          </w:p>
        </w:tc>
      </w:tr>
      <w:tr w:rsidR="007952B1" w:rsidRPr="00B10B59" w:rsidTr="004B045C">
        <w:trPr>
          <w:trHeight w:val="814"/>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48</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Заведующий кафедрой, имеющий</w:t>
            </w:r>
            <w:r>
              <w:rPr>
                <w:color w:val="000000"/>
              </w:rPr>
              <w:t xml:space="preserve"> </w:t>
            </w:r>
            <w:r w:rsidRPr="00B10B59">
              <w:rPr>
                <w:color w:val="000000"/>
              </w:rPr>
              <w:t>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2,185</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54 200</w:t>
            </w:r>
          </w:p>
        </w:tc>
      </w:tr>
      <w:tr w:rsidR="007952B1" w:rsidRPr="00B10B59" w:rsidTr="004B045C">
        <w:trPr>
          <w:trHeight w:val="1138"/>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49</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Заведующий кафедрой, имеющий</w:t>
            </w:r>
            <w:r>
              <w:rPr>
                <w:color w:val="000000"/>
              </w:rPr>
              <w:t xml:space="preserve"> ученое звание доцент и </w:t>
            </w:r>
            <w:r w:rsidRPr="00B10B59">
              <w:rPr>
                <w:color w:val="000000"/>
              </w:rPr>
              <w:t>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1,701</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42 200</w:t>
            </w:r>
          </w:p>
        </w:tc>
      </w:tr>
      <w:tr w:rsidR="007952B1" w:rsidRPr="00B10B59" w:rsidTr="004B045C">
        <w:trPr>
          <w:trHeight w:val="1138"/>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50</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Заведующий кафедрой, имеющий</w:t>
            </w:r>
            <w:r>
              <w:rPr>
                <w:color w:val="000000"/>
              </w:rPr>
              <w:t xml:space="preserve"> ученое звание доцент и </w:t>
            </w:r>
            <w:r w:rsidRPr="00B10B59">
              <w:rPr>
                <w:color w:val="000000"/>
              </w:rPr>
              <w:t>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2,893</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71 750</w:t>
            </w:r>
          </w:p>
        </w:tc>
      </w:tr>
      <w:tr w:rsidR="007952B1" w:rsidRPr="00B10B59" w:rsidTr="004B045C">
        <w:trPr>
          <w:trHeight w:val="1124"/>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51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Заведующий кафедрой, имеющий</w:t>
            </w:r>
            <w:r>
              <w:rPr>
                <w:color w:val="000000"/>
              </w:rPr>
              <w:t xml:space="preserve"> ученое звание профессор и </w:t>
            </w:r>
            <w:r w:rsidRPr="00B10B59">
              <w:rPr>
                <w:color w:val="000000"/>
              </w:rPr>
              <w:t>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1,774</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44 000</w:t>
            </w:r>
          </w:p>
        </w:tc>
      </w:tr>
      <w:tr w:rsidR="007952B1" w:rsidRPr="00B10B59" w:rsidTr="004B045C">
        <w:trPr>
          <w:trHeight w:val="1018"/>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52</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Заведующий кафедрой, имеющий</w:t>
            </w:r>
            <w:r>
              <w:rPr>
                <w:color w:val="000000"/>
              </w:rPr>
              <w:t xml:space="preserve"> ученое звание профессор и </w:t>
            </w:r>
            <w:r w:rsidRPr="00B10B59">
              <w:rPr>
                <w:color w:val="000000"/>
              </w:rPr>
              <w:t>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2,992</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74 200</w:t>
            </w:r>
          </w:p>
        </w:tc>
      </w:tr>
      <w:tr w:rsidR="007952B1" w:rsidRPr="00B10B59" w:rsidTr="004B045C">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53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Заведующий кафедрой, имеющий ученую степень</w:t>
            </w:r>
            <w:r>
              <w:rPr>
                <w:color w:val="000000"/>
              </w:rPr>
              <w:t xml:space="preserve"> </w:t>
            </w:r>
            <w:r w:rsidRPr="00B10B59">
              <w:rPr>
                <w:color w:val="000000"/>
              </w:rPr>
              <w:t>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1,758</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43 600</w:t>
            </w:r>
          </w:p>
        </w:tc>
      </w:tr>
      <w:tr w:rsidR="007952B1" w:rsidRPr="00B10B59" w:rsidTr="004B045C">
        <w:trPr>
          <w:trHeight w:val="699"/>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lastRenderedPageBreak/>
              <w:t>54</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Заведующий кафедрой, имеющий ученую степень</w:t>
            </w:r>
            <w:r>
              <w:rPr>
                <w:color w:val="000000"/>
              </w:rPr>
              <w:t xml:space="preserve"> </w:t>
            </w:r>
            <w:r w:rsidRPr="00B10B59">
              <w:rPr>
                <w:color w:val="000000"/>
              </w:rPr>
              <w:t>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2,473</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61 350</w:t>
            </w:r>
          </w:p>
        </w:tc>
      </w:tr>
      <w:tr w:rsidR="007952B1" w:rsidRPr="00B10B59" w:rsidTr="004B045C">
        <w:trPr>
          <w:trHeight w:val="911"/>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55</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Заведующий кафедрой, имеющий</w:t>
            </w:r>
            <w:r>
              <w:rPr>
                <w:color w:val="000000"/>
              </w:rPr>
              <w:t xml:space="preserve"> ученое звание доцент и </w:t>
            </w:r>
            <w:r w:rsidRPr="00B10B59">
              <w:rPr>
                <w:color w:val="000000"/>
              </w:rPr>
              <w:t>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FFFFFF"/>
            <w:hideMark/>
          </w:tcPr>
          <w:p w:rsidR="007952B1" w:rsidRPr="00B10B59" w:rsidRDefault="007952B1" w:rsidP="004B045C">
            <w:pPr>
              <w:jc w:val="center"/>
              <w:rPr>
                <w:b/>
                <w:bCs/>
                <w:color w:val="000000"/>
              </w:rPr>
            </w:pPr>
            <w:r>
              <w:rPr>
                <w:b/>
                <w:bCs/>
                <w:color w:val="000000"/>
              </w:rPr>
              <w:t>1,903</w:t>
            </w:r>
          </w:p>
        </w:tc>
        <w:tc>
          <w:tcPr>
            <w:tcW w:w="1242" w:type="dxa"/>
            <w:tcBorders>
              <w:top w:val="single" w:sz="4" w:space="0" w:color="auto"/>
              <w:left w:val="single" w:sz="4" w:space="0" w:color="auto"/>
              <w:bottom w:val="single" w:sz="4" w:space="0" w:color="auto"/>
              <w:right w:val="single" w:sz="4" w:space="0" w:color="auto"/>
            </w:tcBorders>
            <w:shd w:val="clear" w:color="auto" w:fill="FFFFFF"/>
            <w:noWrap/>
            <w:hideMark/>
          </w:tcPr>
          <w:p w:rsidR="007952B1" w:rsidRPr="00B10B59" w:rsidRDefault="007952B1" w:rsidP="004B045C">
            <w:pPr>
              <w:jc w:val="center"/>
              <w:rPr>
                <w:color w:val="000000"/>
              </w:rPr>
            </w:pPr>
            <w:r>
              <w:rPr>
                <w:color w:val="000000"/>
              </w:rPr>
              <w:t>47 200</w:t>
            </w:r>
          </w:p>
        </w:tc>
      </w:tr>
      <w:tr w:rsidR="007952B1" w:rsidRPr="00B10B59" w:rsidTr="004B045C">
        <w:trPr>
          <w:trHeight w:val="110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56</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Заведующий кафедрой, имеющий</w:t>
            </w:r>
            <w:r>
              <w:rPr>
                <w:color w:val="000000"/>
              </w:rPr>
              <w:t xml:space="preserve"> </w:t>
            </w:r>
            <w:r w:rsidRPr="00B10B59">
              <w:rPr>
                <w:color w:val="000000"/>
              </w:rPr>
              <w:t>ученое звани</w:t>
            </w:r>
            <w:r>
              <w:rPr>
                <w:color w:val="000000"/>
              </w:rPr>
              <w:t xml:space="preserve">е доцент и </w:t>
            </w:r>
            <w:r w:rsidRPr="00B10B59">
              <w:rPr>
                <w:color w:val="000000"/>
              </w:rPr>
              <w:t>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rsidR="007952B1" w:rsidRPr="00B10B59" w:rsidRDefault="007952B1" w:rsidP="004B045C">
            <w:pPr>
              <w:jc w:val="center"/>
              <w:rPr>
                <w:b/>
                <w:bCs/>
                <w:color w:val="000000"/>
              </w:rPr>
            </w:pPr>
            <w:r>
              <w:rPr>
                <w:b/>
                <w:bCs/>
                <w:color w:val="000000"/>
              </w:rPr>
              <w:t>3,181</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noWrap/>
          </w:tcPr>
          <w:p w:rsidR="007952B1" w:rsidRPr="00B10B59" w:rsidRDefault="007952B1" w:rsidP="004B045C">
            <w:pPr>
              <w:jc w:val="center"/>
              <w:rPr>
                <w:color w:val="000000"/>
              </w:rPr>
            </w:pPr>
            <w:r>
              <w:rPr>
                <w:color w:val="000000"/>
              </w:rPr>
              <w:t>78 900</w:t>
            </w:r>
          </w:p>
        </w:tc>
      </w:tr>
      <w:tr w:rsidR="007952B1" w:rsidRPr="00B10B59" w:rsidTr="004B045C">
        <w:trPr>
          <w:trHeight w:val="1212"/>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57</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Заведующий кафедрой, имеющий</w:t>
            </w:r>
            <w:r>
              <w:rPr>
                <w:color w:val="000000"/>
              </w:rPr>
              <w:t xml:space="preserve"> ученое звание </w:t>
            </w:r>
            <w:r w:rsidRPr="00B10B59">
              <w:rPr>
                <w:color w:val="000000"/>
              </w:rPr>
              <w:t>профессор и  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FFFFFF"/>
            <w:hideMark/>
          </w:tcPr>
          <w:p w:rsidR="007952B1" w:rsidRPr="00B10B59" w:rsidRDefault="007952B1" w:rsidP="004B045C">
            <w:pPr>
              <w:jc w:val="center"/>
              <w:rPr>
                <w:b/>
                <w:bCs/>
                <w:color w:val="000000"/>
              </w:rPr>
            </w:pPr>
            <w:r>
              <w:rPr>
                <w:b/>
                <w:bCs/>
                <w:color w:val="000000"/>
              </w:rPr>
              <w:t>2,298</w:t>
            </w:r>
          </w:p>
        </w:tc>
        <w:tc>
          <w:tcPr>
            <w:tcW w:w="1242" w:type="dxa"/>
            <w:tcBorders>
              <w:top w:val="single" w:sz="4" w:space="0" w:color="auto"/>
              <w:left w:val="single" w:sz="4" w:space="0" w:color="auto"/>
              <w:bottom w:val="single" w:sz="4" w:space="0" w:color="auto"/>
              <w:right w:val="single" w:sz="4" w:space="0" w:color="auto"/>
            </w:tcBorders>
            <w:shd w:val="clear" w:color="auto" w:fill="FFFFFF"/>
            <w:noWrap/>
            <w:hideMark/>
          </w:tcPr>
          <w:p w:rsidR="007952B1" w:rsidRPr="00B10B59" w:rsidRDefault="007952B1" w:rsidP="004B045C">
            <w:pPr>
              <w:jc w:val="center"/>
              <w:rPr>
                <w:color w:val="000000"/>
              </w:rPr>
            </w:pPr>
            <w:r>
              <w:rPr>
                <w:color w:val="000000"/>
              </w:rPr>
              <w:t>57 000</w:t>
            </w:r>
          </w:p>
        </w:tc>
      </w:tr>
      <w:tr w:rsidR="007952B1" w:rsidRPr="00B10B59" w:rsidTr="004B045C">
        <w:trPr>
          <w:trHeight w:val="984"/>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58</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Заведующий кафедрой, имеющий</w:t>
            </w:r>
            <w:r>
              <w:rPr>
                <w:color w:val="000000"/>
              </w:rPr>
              <w:t xml:space="preserve"> ученое звание </w:t>
            </w:r>
            <w:r w:rsidRPr="00B10B59">
              <w:rPr>
                <w:color w:val="000000"/>
              </w:rPr>
              <w:t>профессор и  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rsidR="007952B1" w:rsidRPr="00B10B59" w:rsidRDefault="007952B1" w:rsidP="004B045C">
            <w:pPr>
              <w:jc w:val="center"/>
              <w:rPr>
                <w:b/>
                <w:bCs/>
                <w:color w:val="000000"/>
              </w:rPr>
            </w:pPr>
            <w:r>
              <w:rPr>
                <w:b/>
                <w:bCs/>
                <w:color w:val="000000"/>
              </w:rPr>
              <w:t>3,862</w:t>
            </w:r>
            <w:r w:rsidRPr="00B10B59">
              <w:rPr>
                <w:b/>
                <w:bCs/>
                <w:color w:val="000000"/>
              </w:rPr>
              <w:t>*</w:t>
            </w:r>
          </w:p>
          <w:p w:rsidR="007952B1" w:rsidRPr="00B10B59" w:rsidRDefault="007952B1" w:rsidP="004B045C">
            <w:pPr>
              <w:jc w:val="center"/>
              <w:rPr>
                <w:b/>
                <w:bCs/>
                <w:color w:val="000000"/>
              </w:rPr>
            </w:pPr>
          </w:p>
        </w:tc>
        <w:tc>
          <w:tcPr>
            <w:tcW w:w="1242" w:type="dxa"/>
            <w:tcBorders>
              <w:top w:val="single" w:sz="4" w:space="0" w:color="auto"/>
              <w:left w:val="single" w:sz="4" w:space="0" w:color="auto"/>
              <w:bottom w:val="single" w:sz="4" w:space="0" w:color="auto"/>
              <w:right w:val="single" w:sz="4" w:space="0" w:color="auto"/>
            </w:tcBorders>
            <w:shd w:val="clear" w:color="auto" w:fill="FFFFFF"/>
            <w:noWrap/>
          </w:tcPr>
          <w:p w:rsidR="007952B1" w:rsidRPr="00B10B59" w:rsidRDefault="007952B1" w:rsidP="004B045C">
            <w:pPr>
              <w:jc w:val="center"/>
              <w:rPr>
                <w:color w:val="000000"/>
              </w:rPr>
            </w:pPr>
            <w:r>
              <w:rPr>
                <w:color w:val="000000"/>
              </w:rPr>
              <w:t>95 780</w:t>
            </w:r>
          </w:p>
        </w:tc>
      </w:tr>
      <w:tr w:rsidR="007952B1" w:rsidRPr="00B10B59" w:rsidTr="004B045C">
        <w:trPr>
          <w:trHeight w:val="260"/>
        </w:trPr>
        <w:tc>
          <w:tcPr>
            <w:tcW w:w="40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b/>
                <w:bCs/>
                <w:i/>
                <w:iCs/>
                <w:color w:val="000000"/>
              </w:rPr>
            </w:pPr>
            <w:r w:rsidRPr="00B10B59">
              <w:rPr>
                <w:b/>
                <w:bCs/>
                <w:i/>
                <w:iCs/>
                <w:color w:val="000000"/>
              </w:rPr>
              <w:t>Шестой квалификационный уровень</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DF46C1" w:rsidRDefault="007952B1" w:rsidP="004B045C">
            <w:pPr>
              <w:jc w:val="center"/>
              <w:rPr>
                <w:b/>
                <w:color w:val="000000"/>
              </w:rPr>
            </w:pPr>
            <w:r>
              <w:rPr>
                <w:b/>
                <w:color w:val="000000"/>
              </w:rPr>
              <w:t>24 800</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p>
        </w:tc>
      </w:tr>
      <w:tr w:rsidR="007952B1" w:rsidRPr="00B10B59" w:rsidTr="004B045C">
        <w:trPr>
          <w:trHeight w:val="28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59</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rPr>
                <w:color w:val="000000"/>
              </w:rPr>
            </w:pPr>
            <w:r w:rsidRPr="00B10B59">
              <w:rPr>
                <w:color w:val="000000"/>
              </w:rPr>
              <w:t>Декан</w:t>
            </w:r>
            <w:r>
              <w:rPr>
                <w:color w:val="000000"/>
              </w:rPr>
              <w:t>, имеющий ученое звание доцент</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1,883</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46 700</w:t>
            </w:r>
          </w:p>
        </w:tc>
      </w:tr>
      <w:tr w:rsidR="007952B1" w:rsidTr="004B045C">
        <w:trPr>
          <w:trHeight w:val="28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60</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2B1" w:rsidRPr="00B10B59" w:rsidRDefault="007952B1" w:rsidP="004B045C">
            <w:pPr>
              <w:rPr>
                <w:color w:val="000000"/>
              </w:rPr>
            </w:pPr>
            <w:r w:rsidRPr="00B10B59">
              <w:rPr>
                <w:color w:val="000000"/>
              </w:rPr>
              <w:t>Декан</w:t>
            </w:r>
            <w:r>
              <w:rPr>
                <w:color w:val="000000"/>
              </w:rPr>
              <w:t>, имеющий ученое звание доцент</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2,653*</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Default="007952B1" w:rsidP="004B045C">
            <w:pPr>
              <w:jc w:val="center"/>
              <w:rPr>
                <w:color w:val="000000"/>
              </w:rPr>
            </w:pPr>
            <w:r>
              <w:rPr>
                <w:color w:val="000000"/>
              </w:rPr>
              <w:t>65 800</w:t>
            </w:r>
          </w:p>
        </w:tc>
      </w:tr>
      <w:tr w:rsidR="007952B1" w:rsidRPr="00B10B59" w:rsidTr="004B045C">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61</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rPr>
                <w:color w:val="000000"/>
              </w:rPr>
            </w:pPr>
            <w:r w:rsidRPr="00B10B59">
              <w:rPr>
                <w:color w:val="000000"/>
              </w:rPr>
              <w:t>Декан</w:t>
            </w:r>
            <w:r>
              <w:rPr>
                <w:color w:val="000000"/>
              </w:rPr>
              <w:t>, имеющий ученое звание профессор</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1,963</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48 700</w:t>
            </w:r>
          </w:p>
        </w:tc>
      </w:tr>
      <w:tr w:rsidR="007952B1" w:rsidTr="004B045C">
        <w:trPr>
          <w:trHeight w:val="290"/>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62</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7952B1" w:rsidRPr="00B10B59" w:rsidRDefault="007952B1" w:rsidP="004B045C">
            <w:pPr>
              <w:rPr>
                <w:color w:val="000000"/>
              </w:rPr>
            </w:pPr>
            <w:r w:rsidRPr="00B10B59">
              <w:rPr>
                <w:color w:val="000000"/>
              </w:rPr>
              <w:t>Декан</w:t>
            </w:r>
            <w:r>
              <w:rPr>
                <w:color w:val="000000"/>
              </w:rPr>
              <w:t>, имеющий ученое звание профессор</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Default="007952B1" w:rsidP="004B045C">
            <w:pPr>
              <w:jc w:val="center"/>
              <w:rPr>
                <w:b/>
                <w:bCs/>
                <w:color w:val="000000"/>
              </w:rPr>
            </w:pPr>
            <w:r>
              <w:rPr>
                <w:b/>
                <w:bCs/>
                <w:color w:val="000000"/>
              </w:rPr>
              <w:t>2,762*</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Default="007952B1" w:rsidP="004B045C">
            <w:pPr>
              <w:jc w:val="center"/>
              <w:rPr>
                <w:color w:val="000000"/>
              </w:rPr>
            </w:pPr>
            <w:r>
              <w:rPr>
                <w:color w:val="000000"/>
              </w:rPr>
              <w:t>68 500</w:t>
            </w:r>
          </w:p>
        </w:tc>
      </w:tr>
      <w:tr w:rsidR="007952B1" w:rsidTr="004B045C">
        <w:trPr>
          <w:trHeight w:val="523"/>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 xml:space="preserve">Декан, имеющий ученую степень </w:t>
            </w:r>
            <w:r>
              <w:rPr>
                <w:color w:val="000000"/>
              </w:rPr>
              <w:t>кандидата</w:t>
            </w:r>
            <w:r w:rsidRPr="00B10B59">
              <w:rPr>
                <w:color w:val="000000"/>
              </w:rPr>
              <w:t xml:space="preserve">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1,955</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Default="007952B1" w:rsidP="004B045C">
            <w:pPr>
              <w:jc w:val="center"/>
              <w:rPr>
                <w:color w:val="000000"/>
              </w:rPr>
            </w:pPr>
            <w:r>
              <w:rPr>
                <w:color w:val="000000"/>
              </w:rPr>
              <w:t>48 500</w:t>
            </w:r>
          </w:p>
        </w:tc>
      </w:tr>
      <w:tr w:rsidR="007952B1" w:rsidTr="004B045C">
        <w:trPr>
          <w:trHeight w:val="577"/>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64</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 xml:space="preserve">Декан, имеющий ученую степень </w:t>
            </w:r>
            <w:r>
              <w:rPr>
                <w:color w:val="000000"/>
              </w:rPr>
              <w:t>кандидат</w:t>
            </w:r>
            <w:r w:rsidRPr="00B10B59">
              <w:rPr>
                <w:color w:val="000000"/>
              </w:rPr>
              <w:t xml:space="preserve">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2,778*</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Default="007952B1" w:rsidP="004B045C">
            <w:pPr>
              <w:jc w:val="center"/>
              <w:rPr>
                <w:color w:val="000000"/>
              </w:rPr>
            </w:pPr>
            <w:r>
              <w:rPr>
                <w:color w:val="000000"/>
              </w:rPr>
              <w:t>68 900</w:t>
            </w:r>
          </w:p>
        </w:tc>
      </w:tr>
      <w:tr w:rsidR="007952B1" w:rsidTr="004B045C">
        <w:trPr>
          <w:trHeight w:val="577"/>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FB2EFF" w:rsidRDefault="007952B1" w:rsidP="004B045C">
            <w:pPr>
              <w:jc w:val="center"/>
            </w:pPr>
            <w:r>
              <w:t>65</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FB2EFF" w:rsidRDefault="007952B1" w:rsidP="004B045C">
            <w:r w:rsidRPr="00FB2EFF">
              <w:t>Декан, имеющий ученое звание доцент и 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FB2EFF" w:rsidRDefault="007952B1" w:rsidP="004B045C"/>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CA61DF" w:rsidRDefault="007952B1" w:rsidP="004B045C">
            <w:pPr>
              <w:jc w:val="center"/>
              <w:rPr>
                <w:b/>
              </w:rPr>
            </w:pPr>
            <w:r>
              <w:rPr>
                <w:b/>
              </w:rPr>
              <w:t>2,100</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Default="007952B1" w:rsidP="004B045C">
            <w:pPr>
              <w:jc w:val="center"/>
            </w:pPr>
            <w:r>
              <w:t>52 100</w:t>
            </w:r>
          </w:p>
        </w:tc>
      </w:tr>
      <w:tr w:rsidR="007952B1" w:rsidRPr="00B10B59" w:rsidTr="004B045C">
        <w:trPr>
          <w:trHeight w:val="78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66</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Декан, имеющий ученое звание доцент и 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3,100</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76 900</w:t>
            </w:r>
          </w:p>
        </w:tc>
      </w:tr>
      <w:tr w:rsidR="007952B1" w:rsidRPr="00B10B59" w:rsidTr="004B045C">
        <w:trPr>
          <w:trHeight w:val="848"/>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67</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Pr>
                <w:color w:val="000000"/>
              </w:rPr>
              <w:t>Декан, имеющий</w:t>
            </w:r>
            <w:r w:rsidRPr="00B10B59">
              <w:rPr>
                <w:color w:val="000000"/>
              </w:rPr>
              <w:t xml:space="preserve"> ученое звание профессор и 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2,173</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53 900</w:t>
            </w:r>
          </w:p>
        </w:tc>
      </w:tr>
      <w:tr w:rsidR="007952B1" w:rsidRPr="00B10B59" w:rsidTr="004B045C">
        <w:trPr>
          <w:trHeight w:val="76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68</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Pr>
                <w:color w:val="000000"/>
              </w:rPr>
              <w:t>Декан, имеющий</w:t>
            </w:r>
            <w:r w:rsidRPr="00B10B59">
              <w:rPr>
                <w:color w:val="000000"/>
              </w:rPr>
              <w:t xml:space="preserve"> ученое звание профессор и ученую степень кандидат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3,191</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79 150</w:t>
            </w:r>
          </w:p>
        </w:tc>
      </w:tr>
      <w:tr w:rsidR="007952B1" w:rsidRPr="00B10B59" w:rsidTr="004B045C">
        <w:trPr>
          <w:trHeight w:val="546"/>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69</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Pr>
                <w:color w:val="000000"/>
              </w:rPr>
              <w:t xml:space="preserve">Декан, имеющий </w:t>
            </w:r>
            <w:r w:rsidRPr="00B10B59">
              <w:rPr>
                <w:color w:val="000000"/>
              </w:rPr>
              <w:t>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b/>
                <w:bCs/>
                <w:color w:val="000000"/>
              </w:rPr>
            </w:pPr>
            <w:r>
              <w:rPr>
                <w:b/>
                <w:bCs/>
                <w:color w:val="000000"/>
              </w:rPr>
              <w:t>2,153</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7952B1" w:rsidRPr="00B10B59" w:rsidRDefault="007952B1" w:rsidP="004B045C">
            <w:pPr>
              <w:jc w:val="center"/>
              <w:rPr>
                <w:color w:val="000000"/>
              </w:rPr>
            </w:pPr>
            <w:r>
              <w:rPr>
                <w:color w:val="000000"/>
              </w:rPr>
              <w:t>53 400</w:t>
            </w:r>
          </w:p>
        </w:tc>
      </w:tr>
      <w:tr w:rsidR="007952B1" w:rsidRPr="00B10B59" w:rsidTr="004B045C">
        <w:trPr>
          <w:trHeight w:val="554"/>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70</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Декан, имеющий 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b/>
                <w:bCs/>
                <w:color w:val="000000"/>
              </w:rPr>
            </w:pPr>
            <w:r>
              <w:rPr>
                <w:b/>
                <w:bCs/>
                <w:color w:val="000000"/>
              </w:rPr>
              <w:t>3,076</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7952B1" w:rsidRPr="00B10B59" w:rsidRDefault="007952B1" w:rsidP="004B045C">
            <w:pPr>
              <w:jc w:val="center"/>
              <w:rPr>
                <w:color w:val="000000"/>
              </w:rPr>
            </w:pPr>
            <w:r>
              <w:rPr>
                <w:color w:val="000000"/>
              </w:rPr>
              <w:t>76 300</w:t>
            </w:r>
          </w:p>
        </w:tc>
      </w:tr>
      <w:tr w:rsidR="007952B1" w:rsidRPr="00B10B59" w:rsidTr="004B045C">
        <w:trPr>
          <w:trHeight w:val="841"/>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71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Pr>
                <w:color w:val="000000"/>
              </w:rPr>
              <w:t xml:space="preserve">Декан, имеющий </w:t>
            </w:r>
            <w:r w:rsidRPr="00B10B59">
              <w:rPr>
                <w:color w:val="000000"/>
              </w:rPr>
              <w:t>ученое звание доцент и 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FFFFFF"/>
            <w:hideMark/>
          </w:tcPr>
          <w:p w:rsidR="007952B1" w:rsidRPr="00B10B59" w:rsidRDefault="007952B1" w:rsidP="004B045C">
            <w:pPr>
              <w:jc w:val="center"/>
              <w:rPr>
                <w:b/>
                <w:bCs/>
                <w:color w:val="000000"/>
              </w:rPr>
            </w:pPr>
            <w:r>
              <w:rPr>
                <w:b/>
                <w:bCs/>
                <w:color w:val="000000"/>
              </w:rPr>
              <w:t>2,302</w:t>
            </w:r>
          </w:p>
        </w:tc>
        <w:tc>
          <w:tcPr>
            <w:tcW w:w="1242" w:type="dxa"/>
            <w:tcBorders>
              <w:top w:val="single" w:sz="4" w:space="0" w:color="auto"/>
              <w:left w:val="single" w:sz="4" w:space="0" w:color="auto"/>
              <w:bottom w:val="single" w:sz="4" w:space="0" w:color="auto"/>
              <w:right w:val="single" w:sz="4" w:space="0" w:color="auto"/>
            </w:tcBorders>
            <w:shd w:val="clear" w:color="auto" w:fill="FFFFFF"/>
            <w:noWrap/>
            <w:hideMark/>
          </w:tcPr>
          <w:p w:rsidR="007952B1" w:rsidRPr="00B10B59" w:rsidRDefault="007952B1" w:rsidP="004B045C">
            <w:pPr>
              <w:jc w:val="center"/>
              <w:rPr>
                <w:color w:val="000000"/>
              </w:rPr>
            </w:pPr>
            <w:r>
              <w:rPr>
                <w:color w:val="000000"/>
              </w:rPr>
              <w:t>57 100</w:t>
            </w:r>
          </w:p>
        </w:tc>
      </w:tr>
      <w:tr w:rsidR="007952B1" w:rsidRPr="00B10B59" w:rsidTr="004B045C">
        <w:trPr>
          <w:trHeight w:val="280"/>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72</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Pr>
                <w:color w:val="000000"/>
              </w:rPr>
              <w:t xml:space="preserve">Декан, имеющий </w:t>
            </w:r>
            <w:r w:rsidRPr="00B10B59">
              <w:rPr>
                <w:color w:val="000000"/>
              </w:rPr>
              <w:t>ученое звание доцент и 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rsidR="007952B1" w:rsidRPr="00B10B59" w:rsidRDefault="007952B1" w:rsidP="004B045C">
            <w:pPr>
              <w:jc w:val="center"/>
              <w:rPr>
                <w:b/>
                <w:bCs/>
                <w:color w:val="000000"/>
              </w:rPr>
            </w:pPr>
            <w:r>
              <w:rPr>
                <w:b/>
                <w:bCs/>
                <w:color w:val="000000"/>
              </w:rPr>
              <w:t>3,238</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noWrap/>
          </w:tcPr>
          <w:p w:rsidR="007952B1" w:rsidRPr="00B10B59" w:rsidRDefault="007952B1" w:rsidP="004B045C">
            <w:pPr>
              <w:jc w:val="center"/>
              <w:rPr>
                <w:color w:val="000000"/>
              </w:rPr>
            </w:pPr>
            <w:r>
              <w:rPr>
                <w:color w:val="000000"/>
              </w:rPr>
              <w:t>80 300</w:t>
            </w:r>
          </w:p>
        </w:tc>
      </w:tr>
      <w:tr w:rsidR="007952B1" w:rsidRPr="00B10B59" w:rsidTr="004B045C">
        <w:trPr>
          <w:trHeight w:val="703"/>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lastRenderedPageBreak/>
              <w:t>73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rPr>
                <w:color w:val="000000"/>
              </w:rPr>
            </w:pPr>
            <w:r w:rsidRPr="00B10B59">
              <w:rPr>
                <w:color w:val="000000"/>
              </w:rPr>
              <w:t>Декан, имеющий ученое звание профессор и 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FFFFFF"/>
            <w:hideMark/>
          </w:tcPr>
          <w:p w:rsidR="007952B1" w:rsidRPr="00B10B59" w:rsidRDefault="007952B1" w:rsidP="004B045C">
            <w:pPr>
              <w:jc w:val="center"/>
              <w:rPr>
                <w:b/>
                <w:bCs/>
                <w:color w:val="000000"/>
              </w:rPr>
            </w:pPr>
            <w:r>
              <w:rPr>
                <w:b/>
                <w:bCs/>
                <w:color w:val="000000"/>
              </w:rPr>
              <w:t>2,701</w:t>
            </w:r>
          </w:p>
        </w:tc>
        <w:tc>
          <w:tcPr>
            <w:tcW w:w="1242" w:type="dxa"/>
            <w:tcBorders>
              <w:top w:val="single" w:sz="4" w:space="0" w:color="auto"/>
              <w:left w:val="single" w:sz="4" w:space="0" w:color="auto"/>
              <w:bottom w:val="single" w:sz="4" w:space="0" w:color="auto"/>
              <w:right w:val="single" w:sz="4" w:space="0" w:color="auto"/>
            </w:tcBorders>
            <w:shd w:val="clear" w:color="auto" w:fill="FFFFFF"/>
            <w:noWrap/>
            <w:hideMark/>
          </w:tcPr>
          <w:p w:rsidR="007952B1" w:rsidRPr="00B10B59" w:rsidRDefault="007952B1" w:rsidP="004B045C">
            <w:pPr>
              <w:jc w:val="center"/>
              <w:rPr>
                <w:color w:val="000000"/>
              </w:rPr>
            </w:pPr>
            <w:r>
              <w:rPr>
                <w:color w:val="000000"/>
              </w:rPr>
              <w:t>67 000</w:t>
            </w:r>
          </w:p>
        </w:tc>
      </w:tr>
      <w:tr w:rsidR="007952B1" w:rsidRPr="00B10B59" w:rsidTr="004B045C">
        <w:trPr>
          <w:trHeight w:val="687"/>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r>
              <w:rPr>
                <w:color w:val="000000"/>
              </w:rPr>
              <w:t>74</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rPr>
                <w:color w:val="000000"/>
              </w:rPr>
            </w:pPr>
            <w:r w:rsidRPr="00B10B59">
              <w:rPr>
                <w:color w:val="000000"/>
              </w:rPr>
              <w:t>Декан, имеющий ученое звание профессор и ученую степень доктор наук</w:t>
            </w:r>
          </w:p>
        </w:tc>
        <w:tc>
          <w:tcPr>
            <w:tcW w:w="1696" w:type="dxa"/>
            <w:tcBorders>
              <w:top w:val="single" w:sz="4" w:space="0" w:color="auto"/>
              <w:left w:val="single" w:sz="4" w:space="0" w:color="auto"/>
              <w:bottom w:val="single" w:sz="4" w:space="0" w:color="auto"/>
              <w:right w:val="single" w:sz="4" w:space="0" w:color="auto"/>
            </w:tcBorders>
            <w:shd w:val="clear" w:color="000000" w:fill="FFFFFF"/>
          </w:tcPr>
          <w:p w:rsidR="007952B1" w:rsidRPr="00B10B59" w:rsidRDefault="007952B1" w:rsidP="004B045C">
            <w:pPr>
              <w:jc w:val="center"/>
              <w:rPr>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FFFFFF"/>
          </w:tcPr>
          <w:p w:rsidR="007952B1" w:rsidRPr="00B10B59" w:rsidRDefault="007952B1" w:rsidP="004B045C">
            <w:pPr>
              <w:jc w:val="center"/>
              <w:rPr>
                <w:b/>
                <w:bCs/>
                <w:color w:val="000000"/>
              </w:rPr>
            </w:pPr>
            <w:r>
              <w:rPr>
                <w:b/>
                <w:bCs/>
                <w:color w:val="000000"/>
              </w:rPr>
              <w:t>3,860</w:t>
            </w:r>
            <w:r w:rsidRPr="00B10B59">
              <w:rPr>
                <w:b/>
                <w:bCs/>
                <w:color w:val="000000"/>
              </w:rPr>
              <w:t>*</w:t>
            </w:r>
          </w:p>
        </w:tc>
        <w:tc>
          <w:tcPr>
            <w:tcW w:w="1242" w:type="dxa"/>
            <w:tcBorders>
              <w:top w:val="single" w:sz="4" w:space="0" w:color="auto"/>
              <w:left w:val="single" w:sz="4" w:space="0" w:color="auto"/>
              <w:bottom w:val="single" w:sz="4" w:space="0" w:color="auto"/>
              <w:right w:val="single" w:sz="4" w:space="0" w:color="auto"/>
            </w:tcBorders>
            <w:shd w:val="clear" w:color="auto" w:fill="FFFFFF"/>
            <w:noWrap/>
          </w:tcPr>
          <w:p w:rsidR="007952B1" w:rsidRPr="00B10B59" w:rsidRDefault="007952B1" w:rsidP="004B045C">
            <w:pPr>
              <w:jc w:val="center"/>
              <w:rPr>
                <w:color w:val="000000"/>
              </w:rPr>
            </w:pPr>
            <w:r>
              <w:rPr>
                <w:color w:val="000000"/>
              </w:rPr>
              <w:t>95 750</w:t>
            </w:r>
          </w:p>
        </w:tc>
      </w:tr>
    </w:tbl>
    <w:p w:rsidR="007952B1" w:rsidRPr="00252449" w:rsidRDefault="007952B1" w:rsidP="007952B1">
      <w:pPr>
        <w:jc w:val="center"/>
        <w:rPr>
          <w:szCs w:val="28"/>
        </w:rPr>
      </w:pPr>
    </w:p>
    <w:p w:rsidR="007952B1" w:rsidRPr="00252449" w:rsidRDefault="007952B1" w:rsidP="007952B1">
      <w:pPr>
        <w:jc w:val="center"/>
        <w:rPr>
          <w:sz w:val="28"/>
          <w:szCs w:val="28"/>
        </w:rPr>
      </w:pPr>
    </w:p>
    <w:tbl>
      <w:tblPr>
        <w:tblW w:w="1995" w:type="dxa"/>
        <w:tblInd w:w="-176" w:type="dxa"/>
        <w:tblLayout w:type="fixed"/>
        <w:tblLook w:val="04A0" w:firstRow="1" w:lastRow="0" w:firstColumn="1" w:lastColumn="0" w:noHBand="0" w:noVBand="1"/>
      </w:tblPr>
      <w:tblGrid>
        <w:gridCol w:w="1995"/>
      </w:tblGrid>
      <w:tr w:rsidR="007952B1" w:rsidRPr="009A706F" w:rsidTr="004B045C">
        <w:trPr>
          <w:trHeight w:val="415"/>
        </w:trPr>
        <w:tc>
          <w:tcPr>
            <w:tcW w:w="1995" w:type="dxa"/>
            <w:tcBorders>
              <w:top w:val="nil"/>
              <w:left w:val="nil"/>
              <w:bottom w:val="nil"/>
              <w:right w:val="nil"/>
            </w:tcBorders>
          </w:tcPr>
          <w:p w:rsidR="007952B1" w:rsidRPr="0088361D" w:rsidRDefault="007952B1" w:rsidP="004B045C">
            <w:pPr>
              <w:rPr>
                <w:sz w:val="28"/>
                <w:szCs w:val="28"/>
              </w:rPr>
            </w:pPr>
          </w:p>
        </w:tc>
      </w:tr>
    </w:tbl>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C11580" w:rsidRDefault="00C11580" w:rsidP="007952B1">
      <w:pPr>
        <w:spacing w:after="160" w:line="259" w:lineRule="auto"/>
        <w:jc w:val="center"/>
        <w:rPr>
          <w:b/>
          <w:color w:val="000000"/>
          <w:sz w:val="28"/>
          <w:szCs w:val="28"/>
        </w:rPr>
      </w:pPr>
    </w:p>
    <w:p w:rsidR="007952B1" w:rsidRDefault="004B045C" w:rsidP="007952B1">
      <w:pPr>
        <w:spacing w:after="160" w:line="259" w:lineRule="auto"/>
        <w:jc w:val="center"/>
        <w:rPr>
          <w:b/>
          <w:color w:val="000000"/>
          <w:sz w:val="28"/>
          <w:szCs w:val="28"/>
        </w:rPr>
      </w:pPr>
      <w:r>
        <w:rPr>
          <w:b/>
          <w:color w:val="000000"/>
          <w:sz w:val="28"/>
          <w:szCs w:val="28"/>
        </w:rPr>
        <w:lastRenderedPageBreak/>
        <w:t>О</w:t>
      </w:r>
      <w:r w:rsidR="007952B1">
        <w:rPr>
          <w:b/>
          <w:color w:val="000000"/>
          <w:sz w:val="28"/>
          <w:szCs w:val="28"/>
        </w:rPr>
        <w:t xml:space="preserve">ценочные показатели для применения </w:t>
      </w:r>
    </w:p>
    <w:p w:rsidR="007952B1" w:rsidRDefault="007952B1" w:rsidP="007952B1">
      <w:pPr>
        <w:spacing w:after="160" w:line="259" w:lineRule="auto"/>
        <w:jc w:val="center"/>
        <w:rPr>
          <w:b/>
          <w:color w:val="000000"/>
          <w:sz w:val="28"/>
          <w:szCs w:val="28"/>
        </w:rPr>
      </w:pPr>
      <w:r>
        <w:rPr>
          <w:b/>
          <w:color w:val="000000"/>
          <w:sz w:val="28"/>
          <w:szCs w:val="28"/>
        </w:rPr>
        <w:t>повышающего коэффициента эффективности деятельности профессорско-преподавательского состава ЮРГПУ(НПИ)</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913"/>
        <w:gridCol w:w="3587"/>
      </w:tblGrid>
      <w:tr w:rsidR="007952B1" w:rsidTr="004B045C">
        <w:trPr>
          <w:trHeight w:val="1043"/>
        </w:trPr>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 п/п</w:t>
            </w:r>
          </w:p>
        </w:tc>
        <w:tc>
          <w:tcPr>
            <w:tcW w:w="5913"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Показатели, используемые для оценки эффективности деятельности профессорско-преподавательского состава ЮРГПУ(НПИ)</w:t>
            </w:r>
          </w:p>
        </w:tc>
        <w:tc>
          <w:tcPr>
            <w:tcW w:w="3587"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Перечень подтверждающих документов</w:t>
            </w:r>
          </w:p>
        </w:tc>
      </w:tr>
      <w:tr w:rsidR="007952B1" w:rsidTr="004B045C">
        <w:tc>
          <w:tcPr>
            <w:tcW w:w="10094" w:type="dxa"/>
            <w:gridSpan w:val="3"/>
          </w:tcPr>
          <w:p w:rsidR="007952B1" w:rsidRPr="00876FCB" w:rsidRDefault="007952B1" w:rsidP="004B045C">
            <w:pPr>
              <w:spacing w:after="160" w:line="259" w:lineRule="auto"/>
              <w:rPr>
                <w:color w:val="000000"/>
                <w:sz w:val="28"/>
                <w:szCs w:val="28"/>
              </w:rPr>
            </w:pPr>
            <w:r w:rsidRPr="00876FCB">
              <w:rPr>
                <w:color w:val="000000"/>
                <w:sz w:val="28"/>
                <w:szCs w:val="28"/>
              </w:rPr>
              <w:t>Показатели постоянного характера</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1.</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Официальный сертификат на знание английского, китайского, немецкого языков (</w:t>
            </w:r>
            <w:r w:rsidRPr="00876FCB">
              <w:rPr>
                <w:color w:val="000000"/>
                <w:sz w:val="28"/>
                <w:szCs w:val="28"/>
                <w:lang w:val="en-US"/>
              </w:rPr>
              <w:t>TOEFL</w:t>
            </w:r>
            <w:r w:rsidRPr="00876FCB">
              <w:rPr>
                <w:color w:val="000000"/>
                <w:sz w:val="28"/>
                <w:szCs w:val="28"/>
              </w:rPr>
              <w:t xml:space="preserve">, </w:t>
            </w:r>
            <w:r w:rsidRPr="00876FCB">
              <w:rPr>
                <w:color w:val="000000"/>
                <w:sz w:val="28"/>
                <w:szCs w:val="28"/>
                <w:lang w:val="en-US"/>
              </w:rPr>
              <w:t>IELTS</w:t>
            </w:r>
            <w:r w:rsidRPr="00876FCB">
              <w:rPr>
                <w:color w:val="000000"/>
                <w:sz w:val="28"/>
                <w:szCs w:val="28"/>
              </w:rPr>
              <w:t xml:space="preserve">, </w:t>
            </w:r>
            <w:r w:rsidRPr="00876FCB">
              <w:rPr>
                <w:color w:val="000000"/>
                <w:sz w:val="28"/>
                <w:szCs w:val="28"/>
                <w:lang w:val="en-US"/>
              </w:rPr>
              <w:t>CAE</w:t>
            </w:r>
            <w:r w:rsidRPr="00876FCB">
              <w:rPr>
                <w:color w:val="000000"/>
                <w:sz w:val="28"/>
                <w:szCs w:val="28"/>
              </w:rPr>
              <w:t xml:space="preserve"> или их аналог) и их/его применение в педагогической деятельности. Кроме преподавателей кафедры «Иностранные языки».</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Оригинал и копия сертификата.</w:t>
            </w:r>
          </w:p>
          <w:p w:rsidR="007952B1" w:rsidRPr="00876FCB" w:rsidRDefault="007952B1" w:rsidP="004B045C">
            <w:pPr>
              <w:spacing w:after="160" w:line="259" w:lineRule="auto"/>
              <w:jc w:val="both"/>
              <w:rPr>
                <w:color w:val="000000"/>
                <w:sz w:val="28"/>
                <w:szCs w:val="28"/>
              </w:rPr>
            </w:pPr>
            <w:r w:rsidRPr="00876FCB">
              <w:rPr>
                <w:color w:val="000000"/>
                <w:sz w:val="28"/>
                <w:szCs w:val="28"/>
              </w:rPr>
              <w:t>Индивидуальный план преподавателя.</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2.</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Членство преподавателя в Академии наук:</w:t>
            </w:r>
          </w:p>
        </w:tc>
        <w:tc>
          <w:tcPr>
            <w:tcW w:w="3587" w:type="dxa"/>
          </w:tcPr>
          <w:p w:rsidR="007952B1" w:rsidRPr="00876FCB" w:rsidRDefault="007952B1" w:rsidP="004B045C">
            <w:pPr>
              <w:spacing w:after="160" w:line="259" w:lineRule="auto"/>
              <w:jc w:val="both"/>
              <w:rPr>
                <w:color w:val="000000"/>
                <w:sz w:val="28"/>
                <w:szCs w:val="28"/>
              </w:rPr>
            </w:pPr>
          </w:p>
        </w:tc>
      </w:tr>
      <w:tr w:rsidR="007952B1" w:rsidTr="004B045C">
        <w:tc>
          <w:tcPr>
            <w:tcW w:w="594" w:type="dxa"/>
          </w:tcPr>
          <w:p w:rsidR="007952B1" w:rsidRPr="00876FCB" w:rsidRDefault="007952B1" w:rsidP="004B045C">
            <w:pPr>
              <w:jc w:val="center"/>
              <w:rPr>
                <w:color w:val="000000"/>
                <w:sz w:val="28"/>
                <w:szCs w:val="28"/>
              </w:rPr>
            </w:pPr>
          </w:p>
        </w:tc>
        <w:tc>
          <w:tcPr>
            <w:tcW w:w="5913" w:type="dxa"/>
          </w:tcPr>
          <w:p w:rsidR="007952B1" w:rsidRPr="00876FCB" w:rsidRDefault="007952B1" w:rsidP="004B045C">
            <w:pPr>
              <w:jc w:val="both"/>
              <w:rPr>
                <w:color w:val="000000"/>
                <w:sz w:val="28"/>
                <w:szCs w:val="28"/>
              </w:rPr>
            </w:pPr>
            <w:r w:rsidRPr="00876FCB">
              <w:rPr>
                <w:color w:val="000000"/>
                <w:sz w:val="28"/>
                <w:szCs w:val="28"/>
              </w:rPr>
              <w:t>Академик РАН;</w:t>
            </w:r>
          </w:p>
        </w:tc>
        <w:tc>
          <w:tcPr>
            <w:tcW w:w="3587" w:type="dxa"/>
          </w:tcPr>
          <w:p w:rsidR="007952B1" w:rsidRPr="00876FCB" w:rsidRDefault="007952B1" w:rsidP="004B045C">
            <w:pPr>
              <w:jc w:val="both"/>
              <w:rPr>
                <w:color w:val="000000"/>
                <w:sz w:val="28"/>
                <w:szCs w:val="28"/>
              </w:rPr>
            </w:pPr>
            <w:r w:rsidRPr="00876FCB">
              <w:rPr>
                <w:color w:val="000000"/>
                <w:sz w:val="28"/>
                <w:szCs w:val="28"/>
              </w:rPr>
              <w:t>Оригинал и копия подтверждающих документов</w:t>
            </w:r>
          </w:p>
        </w:tc>
      </w:tr>
      <w:tr w:rsidR="007952B1" w:rsidTr="004B045C">
        <w:tc>
          <w:tcPr>
            <w:tcW w:w="594" w:type="dxa"/>
          </w:tcPr>
          <w:p w:rsidR="007952B1" w:rsidRPr="00876FCB" w:rsidRDefault="007952B1" w:rsidP="004B045C">
            <w:pPr>
              <w:spacing w:line="259" w:lineRule="auto"/>
              <w:jc w:val="center"/>
              <w:rPr>
                <w:color w:val="000000"/>
                <w:sz w:val="28"/>
                <w:szCs w:val="28"/>
              </w:rPr>
            </w:pP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Член-корреспондент РАН;</w:t>
            </w:r>
          </w:p>
        </w:tc>
        <w:tc>
          <w:tcPr>
            <w:tcW w:w="3587" w:type="dxa"/>
          </w:tcPr>
          <w:p w:rsidR="007952B1" w:rsidRDefault="007952B1" w:rsidP="004B045C">
            <w:pPr>
              <w:jc w:val="both"/>
            </w:pPr>
            <w:r w:rsidRPr="00876FCB">
              <w:rPr>
                <w:color w:val="000000"/>
                <w:sz w:val="28"/>
                <w:szCs w:val="28"/>
              </w:rPr>
              <w:t>Оригинал и копия подтверждающих документов</w:t>
            </w:r>
          </w:p>
        </w:tc>
      </w:tr>
      <w:tr w:rsidR="007952B1" w:rsidTr="004B045C">
        <w:tc>
          <w:tcPr>
            <w:tcW w:w="594" w:type="dxa"/>
          </w:tcPr>
          <w:p w:rsidR="007952B1" w:rsidRPr="00876FCB" w:rsidRDefault="007952B1" w:rsidP="004B045C">
            <w:pPr>
              <w:spacing w:line="259" w:lineRule="auto"/>
              <w:jc w:val="center"/>
              <w:rPr>
                <w:color w:val="000000"/>
                <w:sz w:val="28"/>
                <w:szCs w:val="28"/>
              </w:rPr>
            </w:pPr>
          </w:p>
        </w:tc>
        <w:tc>
          <w:tcPr>
            <w:tcW w:w="5913" w:type="dxa"/>
          </w:tcPr>
          <w:p w:rsidR="007952B1" w:rsidRPr="00876FCB" w:rsidRDefault="007952B1" w:rsidP="004B045C">
            <w:pPr>
              <w:spacing w:line="259" w:lineRule="auto"/>
              <w:jc w:val="both"/>
              <w:rPr>
                <w:color w:val="000000"/>
                <w:sz w:val="28"/>
                <w:szCs w:val="28"/>
              </w:rPr>
            </w:pPr>
            <w:r w:rsidRPr="00876FCB">
              <w:rPr>
                <w:color w:val="000000"/>
                <w:sz w:val="28"/>
                <w:szCs w:val="28"/>
              </w:rPr>
              <w:t>Академик иностранной академии дальнего зарубежья;</w:t>
            </w:r>
          </w:p>
        </w:tc>
        <w:tc>
          <w:tcPr>
            <w:tcW w:w="3587" w:type="dxa"/>
          </w:tcPr>
          <w:p w:rsidR="007952B1" w:rsidRDefault="007952B1" w:rsidP="004B045C">
            <w:pPr>
              <w:jc w:val="both"/>
            </w:pPr>
            <w:r w:rsidRPr="00876FCB">
              <w:rPr>
                <w:color w:val="000000"/>
                <w:sz w:val="28"/>
                <w:szCs w:val="28"/>
              </w:rPr>
              <w:t>Оригинал и копия подтверждающих документов</w:t>
            </w:r>
          </w:p>
        </w:tc>
      </w:tr>
      <w:tr w:rsidR="007952B1" w:rsidTr="004B045C">
        <w:tc>
          <w:tcPr>
            <w:tcW w:w="594" w:type="dxa"/>
          </w:tcPr>
          <w:p w:rsidR="007952B1" w:rsidRPr="00876FCB" w:rsidRDefault="007952B1" w:rsidP="004B045C">
            <w:pPr>
              <w:spacing w:line="259" w:lineRule="auto"/>
              <w:jc w:val="center"/>
              <w:rPr>
                <w:color w:val="000000"/>
                <w:sz w:val="28"/>
                <w:szCs w:val="28"/>
              </w:rPr>
            </w:pP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Член-корреспондент иностранной академии дальнего зарубежья;</w:t>
            </w:r>
          </w:p>
        </w:tc>
        <w:tc>
          <w:tcPr>
            <w:tcW w:w="3587" w:type="dxa"/>
          </w:tcPr>
          <w:p w:rsidR="007952B1" w:rsidRDefault="007952B1" w:rsidP="004B045C">
            <w:pPr>
              <w:jc w:val="both"/>
            </w:pPr>
            <w:r w:rsidRPr="00876FCB">
              <w:rPr>
                <w:color w:val="000000"/>
                <w:sz w:val="28"/>
                <w:szCs w:val="28"/>
              </w:rPr>
              <w:t>Оригинал и копия подтверждающих документов</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3.</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Членство преподавателя в редколлегиях:</w:t>
            </w:r>
          </w:p>
        </w:tc>
        <w:tc>
          <w:tcPr>
            <w:tcW w:w="3587" w:type="dxa"/>
          </w:tcPr>
          <w:p w:rsidR="007952B1" w:rsidRDefault="007952B1" w:rsidP="004B045C">
            <w:pPr>
              <w:jc w:val="both"/>
            </w:pPr>
            <w:r w:rsidRPr="00876FCB">
              <w:rPr>
                <w:color w:val="000000"/>
                <w:sz w:val="28"/>
                <w:szCs w:val="28"/>
              </w:rPr>
              <w:t>Информация на сайте журнала</w:t>
            </w:r>
          </w:p>
        </w:tc>
      </w:tr>
      <w:tr w:rsidR="007952B1" w:rsidTr="004B045C">
        <w:trPr>
          <w:trHeight w:val="699"/>
        </w:trPr>
        <w:tc>
          <w:tcPr>
            <w:tcW w:w="594" w:type="dxa"/>
          </w:tcPr>
          <w:p w:rsidR="007952B1" w:rsidRPr="00876FCB" w:rsidRDefault="007952B1" w:rsidP="004B045C">
            <w:pPr>
              <w:spacing w:line="259" w:lineRule="auto"/>
              <w:jc w:val="center"/>
              <w:rPr>
                <w:color w:val="000000"/>
                <w:sz w:val="28"/>
                <w:szCs w:val="28"/>
              </w:rPr>
            </w:pPr>
          </w:p>
        </w:tc>
        <w:tc>
          <w:tcPr>
            <w:tcW w:w="5913" w:type="dxa"/>
          </w:tcPr>
          <w:p w:rsidR="007952B1" w:rsidRPr="00876FCB" w:rsidRDefault="007952B1" w:rsidP="004B045C">
            <w:pPr>
              <w:spacing w:line="259" w:lineRule="auto"/>
              <w:jc w:val="both"/>
              <w:rPr>
                <w:color w:val="000000"/>
                <w:sz w:val="28"/>
                <w:szCs w:val="28"/>
              </w:rPr>
            </w:pPr>
            <w:r w:rsidRPr="00876FCB">
              <w:rPr>
                <w:color w:val="000000"/>
                <w:sz w:val="28"/>
                <w:szCs w:val="28"/>
              </w:rPr>
              <w:t>Научных журналов, входящих в систему цити</w:t>
            </w:r>
            <w:r>
              <w:rPr>
                <w:color w:val="000000"/>
                <w:sz w:val="28"/>
                <w:szCs w:val="28"/>
              </w:rPr>
              <w:t xml:space="preserve">рования </w:t>
            </w:r>
            <w:r w:rsidRPr="00876FCB">
              <w:rPr>
                <w:color w:val="000000"/>
                <w:sz w:val="28"/>
                <w:szCs w:val="28"/>
                <w:lang w:val="en-US"/>
              </w:rPr>
              <w:t>Scopus</w:t>
            </w:r>
            <w:r w:rsidRPr="00876FCB">
              <w:rPr>
                <w:color w:val="000000"/>
                <w:sz w:val="28"/>
                <w:szCs w:val="28"/>
              </w:rPr>
              <w:t xml:space="preserve"> или </w:t>
            </w:r>
            <w:proofErr w:type="spellStart"/>
            <w:r w:rsidRPr="00876FCB">
              <w:rPr>
                <w:color w:val="000000"/>
                <w:sz w:val="28"/>
                <w:szCs w:val="28"/>
                <w:lang w:val="en-US"/>
              </w:rPr>
              <w:t>WebofScience</w:t>
            </w:r>
            <w:proofErr w:type="spellEnd"/>
            <w:r w:rsidRPr="00876FCB">
              <w:rPr>
                <w:color w:val="000000"/>
                <w:sz w:val="28"/>
                <w:szCs w:val="28"/>
              </w:rPr>
              <w:t xml:space="preserve"> (в том числе переводные).</w:t>
            </w:r>
          </w:p>
        </w:tc>
        <w:tc>
          <w:tcPr>
            <w:tcW w:w="3587" w:type="dxa"/>
          </w:tcPr>
          <w:p w:rsidR="007952B1" w:rsidRDefault="007952B1" w:rsidP="004B045C">
            <w:pPr>
              <w:jc w:val="both"/>
            </w:pPr>
            <w:r w:rsidRPr="00876FCB">
              <w:rPr>
                <w:color w:val="000000"/>
                <w:sz w:val="28"/>
                <w:szCs w:val="28"/>
              </w:rPr>
              <w:t>Информация на сайте журнала</w:t>
            </w:r>
          </w:p>
        </w:tc>
      </w:tr>
      <w:tr w:rsidR="007952B1" w:rsidTr="004B045C">
        <w:trPr>
          <w:trHeight w:val="1400"/>
        </w:trPr>
        <w:tc>
          <w:tcPr>
            <w:tcW w:w="594" w:type="dxa"/>
          </w:tcPr>
          <w:p w:rsidR="007952B1" w:rsidRPr="00876FCB" w:rsidRDefault="007952B1" w:rsidP="004B045C">
            <w:pPr>
              <w:spacing w:line="259" w:lineRule="auto"/>
              <w:jc w:val="center"/>
              <w:rPr>
                <w:color w:val="000000"/>
                <w:sz w:val="28"/>
                <w:szCs w:val="28"/>
              </w:rPr>
            </w:pPr>
            <w:r w:rsidRPr="00876FCB">
              <w:rPr>
                <w:color w:val="000000"/>
                <w:sz w:val="28"/>
                <w:szCs w:val="28"/>
              </w:rPr>
              <w:t>4.</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Защита докторской диссертации до 39 лет (применяется в качестве показателя постоянного характера единожды, в год защиты докторской диссертации).</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rPr>
              <w:t xml:space="preserve">Приказ </w:t>
            </w:r>
            <w:proofErr w:type="spellStart"/>
            <w:r w:rsidRPr="00876FCB">
              <w:rPr>
                <w:color w:val="000000"/>
                <w:sz w:val="28"/>
                <w:szCs w:val="28"/>
              </w:rPr>
              <w:t>Минобрнауки</w:t>
            </w:r>
            <w:proofErr w:type="spellEnd"/>
            <w:r w:rsidRPr="00876FCB">
              <w:rPr>
                <w:color w:val="000000"/>
                <w:sz w:val="28"/>
                <w:szCs w:val="28"/>
              </w:rPr>
              <w:t xml:space="preserve"> России о выдачи диплома доктора наук.</w:t>
            </w:r>
          </w:p>
        </w:tc>
      </w:tr>
      <w:tr w:rsidR="007952B1" w:rsidTr="004B045C">
        <w:trPr>
          <w:trHeight w:val="403"/>
        </w:trPr>
        <w:tc>
          <w:tcPr>
            <w:tcW w:w="10094" w:type="dxa"/>
            <w:gridSpan w:val="3"/>
          </w:tcPr>
          <w:p w:rsidR="007952B1" w:rsidRPr="00876FCB" w:rsidRDefault="007952B1" w:rsidP="004B045C">
            <w:pPr>
              <w:spacing w:after="160" w:line="259" w:lineRule="auto"/>
              <w:jc w:val="both"/>
              <w:rPr>
                <w:color w:val="000000"/>
                <w:sz w:val="28"/>
                <w:szCs w:val="28"/>
              </w:rPr>
            </w:pPr>
            <w:r w:rsidRPr="00876FCB">
              <w:rPr>
                <w:color w:val="000000"/>
                <w:sz w:val="28"/>
                <w:szCs w:val="28"/>
              </w:rPr>
              <w:t>Показатели периодического характера</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5.</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Публикация преподавателем научных статей в изданиях из перечня ВАК (не менее 3 в год).</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lang w:val="en-US"/>
              </w:rPr>
              <w:t>DOI</w:t>
            </w:r>
            <w:r w:rsidRPr="00876FCB">
              <w:rPr>
                <w:color w:val="000000"/>
                <w:sz w:val="28"/>
                <w:szCs w:val="28"/>
              </w:rPr>
              <w:t>, либо копия публикации.</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lastRenderedPageBreak/>
              <w:t>6.</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Публикация преподавателем научных статей в изданиях  индексируемых   в</w:t>
            </w:r>
            <w:r w:rsidRPr="00876FCB">
              <w:rPr>
                <w:color w:val="000000"/>
                <w:sz w:val="28"/>
                <w:szCs w:val="28"/>
                <w:lang w:val="en-US"/>
              </w:rPr>
              <w:t>Scopus</w:t>
            </w:r>
            <w:r w:rsidRPr="00876FCB">
              <w:rPr>
                <w:color w:val="000000"/>
                <w:sz w:val="28"/>
                <w:szCs w:val="28"/>
              </w:rPr>
              <w:t xml:space="preserve"> и </w:t>
            </w:r>
            <w:proofErr w:type="spellStart"/>
            <w:r w:rsidRPr="00876FCB">
              <w:rPr>
                <w:color w:val="000000"/>
                <w:sz w:val="28"/>
                <w:szCs w:val="28"/>
                <w:lang w:val="en-US"/>
              </w:rPr>
              <w:t>WebofScience</w:t>
            </w:r>
            <w:proofErr w:type="spellEnd"/>
            <w:r w:rsidRPr="00876FCB">
              <w:rPr>
                <w:color w:val="000000"/>
                <w:sz w:val="28"/>
                <w:szCs w:val="28"/>
              </w:rPr>
              <w:t>, входящих в первый-третий квартили (не менее 2 в год).</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lang w:val="en-US"/>
              </w:rPr>
              <w:t>DOI</w:t>
            </w:r>
            <w:r w:rsidRPr="00876FCB">
              <w:rPr>
                <w:color w:val="000000"/>
                <w:sz w:val="28"/>
                <w:szCs w:val="28"/>
              </w:rPr>
              <w:t>, либо копия публикации.</w:t>
            </w:r>
          </w:p>
        </w:tc>
      </w:tr>
      <w:tr w:rsidR="007952B1" w:rsidTr="004B045C">
        <w:tc>
          <w:tcPr>
            <w:tcW w:w="594" w:type="dxa"/>
          </w:tcPr>
          <w:p w:rsidR="007952B1" w:rsidRPr="00B96203" w:rsidRDefault="007952B1" w:rsidP="004B045C">
            <w:pPr>
              <w:spacing w:after="160" w:line="259" w:lineRule="auto"/>
              <w:jc w:val="center"/>
              <w:rPr>
                <w:color w:val="000000"/>
                <w:sz w:val="28"/>
                <w:szCs w:val="28"/>
              </w:rPr>
            </w:pPr>
            <w:r w:rsidRPr="00B96203">
              <w:rPr>
                <w:color w:val="000000"/>
                <w:sz w:val="28"/>
                <w:szCs w:val="28"/>
              </w:rPr>
              <w:t>7.</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 xml:space="preserve">Руководители НИОКР, </w:t>
            </w:r>
            <w:proofErr w:type="spellStart"/>
            <w:r w:rsidRPr="00876FCB">
              <w:rPr>
                <w:color w:val="000000"/>
                <w:sz w:val="28"/>
                <w:szCs w:val="28"/>
              </w:rPr>
              <w:t>грантополучатели</w:t>
            </w:r>
            <w:proofErr w:type="spellEnd"/>
            <w:r w:rsidRPr="00876FCB">
              <w:rPr>
                <w:color w:val="000000"/>
                <w:sz w:val="28"/>
                <w:szCs w:val="28"/>
              </w:rPr>
              <w:t>, руководители фундаментальных и прикладных НИР, ФЦП и т.д. с общей суммой финансирования не менее 15 млн. руб. в год; в образовательной сфере не менее 5 млн. руб. в год</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Оригинал и копия подтверждающих документов</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8.</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 xml:space="preserve">Участие в работе комиссии </w:t>
            </w:r>
            <w:proofErr w:type="spellStart"/>
            <w:r w:rsidRPr="00876FCB">
              <w:rPr>
                <w:color w:val="000000"/>
                <w:sz w:val="28"/>
                <w:szCs w:val="28"/>
              </w:rPr>
              <w:t>Рособрнадзора</w:t>
            </w:r>
            <w:proofErr w:type="spellEnd"/>
            <w:r w:rsidRPr="00876FCB">
              <w:rPr>
                <w:color w:val="000000"/>
                <w:sz w:val="28"/>
                <w:szCs w:val="28"/>
              </w:rPr>
              <w:t xml:space="preserve"> по аккредитации вузов (не менее 4 раз за учебный год).</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rPr>
              <w:t xml:space="preserve">Копия распоряжения </w:t>
            </w:r>
            <w:proofErr w:type="spellStart"/>
            <w:r w:rsidRPr="00876FCB">
              <w:rPr>
                <w:color w:val="000000"/>
                <w:sz w:val="28"/>
                <w:szCs w:val="28"/>
              </w:rPr>
              <w:t>Рособрнадзора</w:t>
            </w:r>
            <w:proofErr w:type="spellEnd"/>
            <w:r w:rsidRPr="00876FCB">
              <w:rPr>
                <w:color w:val="000000"/>
                <w:sz w:val="28"/>
                <w:szCs w:val="28"/>
              </w:rPr>
              <w:t>.</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9.</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Организация спортивных мероприятий международного уровня из представителей стран дальнего зарубежья  (не менее 4 раз за учебный год).</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Наименование мероприятия, копия приказа об участии ЮРГПУ(НПИ).</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10.</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Получение в отчетном периоде звания за достижение в спорте «Мастер спорта международного класса»</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rPr>
              <w:t>Оригинал и копия подтверждающих документов</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11.</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Разработка и утверждение образовательной программы на английском, китайском и немецком языках (не менее 1 программы в учебном году). Кроме преподавателей кафедры «Иностранные языки».</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rPr>
              <w:t>Решение ученого совета ЮРГПУ(НПИ).</w:t>
            </w:r>
          </w:p>
        </w:tc>
      </w:tr>
      <w:tr w:rsidR="007952B1" w:rsidTr="004B045C">
        <w:tc>
          <w:tcPr>
            <w:tcW w:w="594" w:type="dxa"/>
          </w:tcPr>
          <w:p w:rsidR="007952B1" w:rsidRPr="00876FCB" w:rsidRDefault="007952B1" w:rsidP="004B045C">
            <w:pPr>
              <w:spacing w:after="160" w:line="259" w:lineRule="auto"/>
              <w:jc w:val="center"/>
              <w:rPr>
                <w:color w:val="000000"/>
                <w:sz w:val="28"/>
                <w:szCs w:val="28"/>
              </w:rPr>
            </w:pPr>
            <w:r w:rsidRPr="00876FCB">
              <w:rPr>
                <w:color w:val="000000"/>
                <w:sz w:val="28"/>
                <w:szCs w:val="28"/>
              </w:rPr>
              <w:t>12.</w:t>
            </w:r>
          </w:p>
        </w:tc>
        <w:tc>
          <w:tcPr>
            <w:tcW w:w="5913" w:type="dxa"/>
          </w:tcPr>
          <w:p w:rsidR="007952B1" w:rsidRPr="00876FCB" w:rsidRDefault="007952B1" w:rsidP="004B045C">
            <w:pPr>
              <w:spacing w:after="160" w:line="259" w:lineRule="auto"/>
              <w:jc w:val="both"/>
              <w:rPr>
                <w:color w:val="000000"/>
                <w:sz w:val="28"/>
                <w:szCs w:val="28"/>
              </w:rPr>
            </w:pPr>
            <w:r w:rsidRPr="00876FCB">
              <w:rPr>
                <w:color w:val="000000"/>
                <w:sz w:val="28"/>
                <w:szCs w:val="28"/>
              </w:rPr>
              <w:t xml:space="preserve">Чтение лекций на английском языке в соответствии с утвержденной образовательной программой (не менее 2 дисциплин в учебном году). Кроме преподавателей кафедры «Иностранные языки». </w:t>
            </w:r>
          </w:p>
        </w:tc>
        <w:tc>
          <w:tcPr>
            <w:tcW w:w="3587" w:type="dxa"/>
          </w:tcPr>
          <w:p w:rsidR="007952B1" w:rsidRPr="00876FCB" w:rsidRDefault="007952B1" w:rsidP="004B045C">
            <w:pPr>
              <w:spacing w:after="160" w:line="259" w:lineRule="auto"/>
              <w:jc w:val="both"/>
              <w:rPr>
                <w:color w:val="000000"/>
                <w:sz w:val="28"/>
                <w:szCs w:val="28"/>
              </w:rPr>
            </w:pPr>
            <w:r w:rsidRPr="00876FCB">
              <w:rPr>
                <w:color w:val="000000"/>
                <w:sz w:val="28"/>
                <w:szCs w:val="28"/>
              </w:rPr>
              <w:t>Решение ученого совета ЮРГПУ(НПИ).</w:t>
            </w:r>
          </w:p>
        </w:tc>
      </w:tr>
    </w:tbl>
    <w:p w:rsidR="007952B1" w:rsidRPr="00686DAA" w:rsidRDefault="007952B1" w:rsidP="007952B1">
      <w:pPr>
        <w:jc w:val="both"/>
        <w:rPr>
          <w:sz w:val="22"/>
          <w:szCs w:val="22"/>
        </w:rPr>
      </w:pPr>
      <w:r w:rsidRPr="00686DAA">
        <w:rPr>
          <w:sz w:val="22"/>
          <w:szCs w:val="22"/>
        </w:rPr>
        <w:t>Вышеуказанные повышающие коэффициенты применяются</w:t>
      </w:r>
      <w:r>
        <w:rPr>
          <w:sz w:val="22"/>
          <w:szCs w:val="22"/>
        </w:rPr>
        <w:t xml:space="preserve"> </w:t>
      </w:r>
      <w:r w:rsidRPr="00686DAA">
        <w:rPr>
          <w:sz w:val="22"/>
          <w:szCs w:val="22"/>
        </w:rPr>
        <w:t>для штатных сотрудников (исключая внешних совместителей) на один календарный год с момента достижения показателей, при условии одновременного наличия не менее 3 показателей (1- из показателей, носящих постоянный характер, 2-х показателей,</w:t>
      </w:r>
      <w:r>
        <w:rPr>
          <w:sz w:val="22"/>
          <w:szCs w:val="22"/>
        </w:rPr>
        <w:t xml:space="preserve"> </w:t>
      </w:r>
      <w:r w:rsidRPr="00686DAA">
        <w:rPr>
          <w:sz w:val="22"/>
          <w:szCs w:val="22"/>
        </w:rPr>
        <w:t>имеющих периодический характер); не применяется для работников, заключивших эффективные контракты.</w:t>
      </w:r>
    </w:p>
    <w:p w:rsidR="007952B1" w:rsidRPr="00686DAA" w:rsidRDefault="007952B1" w:rsidP="007952B1">
      <w:pPr>
        <w:jc w:val="both"/>
        <w:rPr>
          <w:b/>
          <w:color w:val="000000"/>
          <w:sz w:val="22"/>
          <w:szCs w:val="22"/>
        </w:rPr>
      </w:pPr>
    </w:p>
    <w:p w:rsidR="007952B1" w:rsidRDefault="007952B1" w:rsidP="007952B1">
      <w:pPr>
        <w:jc w:val="both"/>
        <w:rPr>
          <w:b/>
          <w:color w:val="000000"/>
          <w:sz w:val="22"/>
          <w:szCs w:val="22"/>
        </w:rPr>
      </w:pPr>
    </w:p>
    <w:p w:rsidR="00280125" w:rsidRDefault="00280125" w:rsidP="007952B1">
      <w:pPr>
        <w:jc w:val="both"/>
        <w:rPr>
          <w:b/>
          <w:color w:val="000000"/>
          <w:sz w:val="22"/>
          <w:szCs w:val="22"/>
        </w:rPr>
      </w:pPr>
    </w:p>
    <w:p w:rsidR="00280125" w:rsidRDefault="00280125" w:rsidP="007952B1">
      <w:pPr>
        <w:jc w:val="both"/>
        <w:rPr>
          <w:b/>
          <w:color w:val="000000"/>
          <w:sz w:val="22"/>
          <w:szCs w:val="22"/>
        </w:rPr>
      </w:pPr>
    </w:p>
    <w:p w:rsidR="00280125" w:rsidRPr="00686DAA" w:rsidRDefault="00280125" w:rsidP="007952B1">
      <w:pPr>
        <w:jc w:val="both"/>
        <w:rPr>
          <w:b/>
          <w:color w:val="000000"/>
          <w:sz w:val="22"/>
          <w:szCs w:val="22"/>
        </w:rPr>
      </w:pPr>
    </w:p>
    <w:p w:rsidR="004B045C" w:rsidRDefault="004B045C" w:rsidP="007952B1">
      <w:pPr>
        <w:jc w:val="right"/>
        <w:rPr>
          <w:color w:val="000000"/>
        </w:rPr>
      </w:pPr>
    </w:p>
    <w:p w:rsidR="007952B1" w:rsidRPr="00252449" w:rsidRDefault="007952B1" w:rsidP="007952B1">
      <w:pPr>
        <w:jc w:val="right"/>
        <w:rPr>
          <w:color w:val="000000"/>
        </w:rPr>
      </w:pPr>
      <w:r w:rsidRPr="00252449">
        <w:rPr>
          <w:color w:val="000000"/>
        </w:rPr>
        <w:lastRenderedPageBreak/>
        <w:t>Таблица 2</w:t>
      </w:r>
    </w:p>
    <w:p w:rsidR="007952B1" w:rsidRDefault="007952B1" w:rsidP="007952B1">
      <w:pPr>
        <w:jc w:val="center"/>
        <w:rPr>
          <w:b/>
          <w:color w:val="000000"/>
        </w:rPr>
      </w:pPr>
      <w:r w:rsidRPr="00252449">
        <w:rPr>
          <w:b/>
          <w:color w:val="000000"/>
        </w:rPr>
        <w:t>Оклады научных работников</w:t>
      </w:r>
      <w:r>
        <w:rPr>
          <w:b/>
          <w:color w:val="000000"/>
        </w:rPr>
        <w:t xml:space="preserve"> </w:t>
      </w:r>
    </w:p>
    <w:p w:rsidR="007952B1" w:rsidRDefault="007952B1" w:rsidP="007952B1">
      <w:pPr>
        <w:jc w:val="center"/>
        <w:rPr>
          <w:b/>
          <w:color w:val="000000"/>
        </w:rPr>
      </w:pPr>
    </w:p>
    <w:tbl>
      <w:tblPr>
        <w:tblW w:w="9600" w:type="dxa"/>
        <w:tblInd w:w="97" w:type="dxa"/>
        <w:tblLook w:val="04A0" w:firstRow="1" w:lastRow="0" w:firstColumn="1" w:lastColumn="0" w:noHBand="0" w:noVBand="1"/>
      </w:tblPr>
      <w:tblGrid>
        <w:gridCol w:w="407"/>
        <w:gridCol w:w="4004"/>
        <w:gridCol w:w="1672"/>
        <w:gridCol w:w="1630"/>
        <w:gridCol w:w="1887"/>
      </w:tblGrid>
      <w:tr w:rsidR="007952B1" w:rsidRPr="00667A0E" w:rsidTr="004B045C">
        <w:trPr>
          <w:trHeight w:val="1282"/>
        </w:trPr>
        <w:tc>
          <w:tcPr>
            <w:tcW w:w="3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52B1" w:rsidRPr="00667A0E" w:rsidRDefault="007952B1" w:rsidP="004B045C">
            <w:pPr>
              <w:jc w:val="center"/>
              <w:rPr>
                <w:color w:val="000000"/>
              </w:rPr>
            </w:pPr>
            <w:r w:rsidRPr="00667A0E">
              <w:rPr>
                <w:color w:val="000000"/>
              </w:rPr>
              <w:t>№</w:t>
            </w:r>
          </w:p>
        </w:tc>
        <w:tc>
          <w:tcPr>
            <w:tcW w:w="4039" w:type="dxa"/>
            <w:tcBorders>
              <w:top w:val="single" w:sz="8" w:space="0" w:color="auto"/>
              <w:left w:val="nil"/>
              <w:bottom w:val="single" w:sz="8" w:space="0" w:color="auto"/>
              <w:right w:val="single" w:sz="8" w:space="0" w:color="auto"/>
            </w:tcBorders>
            <w:shd w:val="clear" w:color="auto" w:fill="auto"/>
            <w:vAlign w:val="center"/>
            <w:hideMark/>
          </w:tcPr>
          <w:p w:rsidR="007952B1" w:rsidRPr="00667A0E" w:rsidRDefault="007952B1" w:rsidP="004B045C">
            <w:pPr>
              <w:jc w:val="center"/>
              <w:rPr>
                <w:b/>
                <w:bCs/>
                <w:color w:val="000000"/>
              </w:rPr>
            </w:pPr>
            <w:r w:rsidRPr="00667A0E">
              <w:rPr>
                <w:b/>
                <w:bCs/>
                <w:color w:val="000000"/>
              </w:rPr>
              <w:t>Наименование должностей</w:t>
            </w:r>
          </w:p>
        </w:tc>
        <w:tc>
          <w:tcPr>
            <w:tcW w:w="1673" w:type="dxa"/>
            <w:tcBorders>
              <w:top w:val="single" w:sz="8" w:space="0" w:color="auto"/>
              <w:left w:val="nil"/>
              <w:bottom w:val="single" w:sz="8" w:space="0" w:color="auto"/>
              <w:right w:val="single" w:sz="8" w:space="0" w:color="auto"/>
            </w:tcBorders>
            <w:shd w:val="clear" w:color="auto" w:fill="auto"/>
            <w:vAlign w:val="center"/>
            <w:hideMark/>
          </w:tcPr>
          <w:p w:rsidR="007952B1" w:rsidRPr="00667A0E" w:rsidRDefault="007952B1" w:rsidP="004B045C">
            <w:pPr>
              <w:jc w:val="center"/>
              <w:rPr>
                <w:b/>
                <w:bCs/>
                <w:color w:val="000000"/>
              </w:rPr>
            </w:pPr>
            <w:r w:rsidRPr="00667A0E">
              <w:rPr>
                <w:b/>
                <w:bCs/>
                <w:color w:val="000000"/>
              </w:rPr>
              <w:t>Минимальный размер оклада, рублей</w:t>
            </w:r>
          </w:p>
        </w:tc>
        <w:tc>
          <w:tcPr>
            <w:tcW w:w="1631" w:type="dxa"/>
            <w:tcBorders>
              <w:top w:val="single" w:sz="8" w:space="0" w:color="auto"/>
              <w:left w:val="nil"/>
              <w:bottom w:val="single" w:sz="8" w:space="0" w:color="auto"/>
              <w:right w:val="single" w:sz="8" w:space="0" w:color="auto"/>
            </w:tcBorders>
            <w:shd w:val="clear" w:color="auto" w:fill="auto"/>
            <w:vAlign w:val="center"/>
            <w:hideMark/>
          </w:tcPr>
          <w:p w:rsidR="007952B1" w:rsidRPr="00667A0E" w:rsidRDefault="007952B1" w:rsidP="004B045C">
            <w:pPr>
              <w:jc w:val="center"/>
              <w:rPr>
                <w:b/>
                <w:bCs/>
                <w:color w:val="000000"/>
              </w:rPr>
            </w:pPr>
            <w:r w:rsidRPr="00667A0E">
              <w:rPr>
                <w:b/>
                <w:bCs/>
                <w:color w:val="000000"/>
              </w:rPr>
              <w:t>Повышающий коэффициент</w:t>
            </w:r>
          </w:p>
        </w:tc>
        <w:tc>
          <w:tcPr>
            <w:tcW w:w="1887" w:type="dxa"/>
            <w:tcBorders>
              <w:top w:val="single" w:sz="8" w:space="0" w:color="auto"/>
              <w:left w:val="nil"/>
              <w:bottom w:val="single" w:sz="8" w:space="0" w:color="auto"/>
              <w:right w:val="single" w:sz="8" w:space="0" w:color="auto"/>
            </w:tcBorders>
            <w:shd w:val="clear" w:color="auto" w:fill="auto"/>
            <w:vAlign w:val="center"/>
            <w:hideMark/>
          </w:tcPr>
          <w:p w:rsidR="007952B1" w:rsidRPr="00667A0E" w:rsidRDefault="007952B1" w:rsidP="004B045C">
            <w:pPr>
              <w:jc w:val="center"/>
              <w:rPr>
                <w:b/>
                <w:bCs/>
                <w:color w:val="000000"/>
              </w:rPr>
            </w:pPr>
            <w:r w:rsidRPr="00667A0E">
              <w:rPr>
                <w:b/>
                <w:bCs/>
                <w:color w:val="000000"/>
              </w:rPr>
              <w:t>Должностной оклад</w:t>
            </w:r>
          </w:p>
        </w:tc>
      </w:tr>
      <w:tr w:rsidR="007952B1" w:rsidRPr="00667A0E" w:rsidTr="004B045C">
        <w:trPr>
          <w:trHeight w:val="324"/>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1</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sidRPr="00667A0E">
              <w:rPr>
                <w:b/>
                <w:bCs/>
                <w:color w:val="000000"/>
              </w:rPr>
              <w:t>2</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sidRPr="00667A0E">
              <w:rPr>
                <w:b/>
                <w:bCs/>
                <w:color w:val="000000"/>
              </w:rPr>
              <w:t>3</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sidRPr="00667A0E">
              <w:rPr>
                <w:b/>
                <w:bCs/>
                <w:color w:val="000000"/>
              </w:rPr>
              <w:t>4</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center"/>
              <w:rPr>
                <w:rFonts w:ascii="Calibri" w:hAnsi="Calibri" w:cs="Calibri"/>
                <w:b/>
                <w:bCs/>
                <w:color w:val="000000"/>
                <w:sz w:val="22"/>
                <w:szCs w:val="22"/>
              </w:rPr>
            </w:pPr>
            <w:r w:rsidRPr="00667A0E">
              <w:rPr>
                <w:rFonts w:ascii="Calibri" w:hAnsi="Calibri" w:cs="Calibri"/>
                <w:b/>
                <w:bCs/>
                <w:color w:val="000000"/>
                <w:sz w:val="22"/>
                <w:szCs w:val="22"/>
              </w:rPr>
              <w:t>5</w:t>
            </w:r>
          </w:p>
        </w:tc>
      </w:tr>
      <w:tr w:rsidR="007952B1" w:rsidRPr="00667A0E" w:rsidTr="004B045C">
        <w:trPr>
          <w:trHeight w:val="360"/>
        </w:trPr>
        <w:tc>
          <w:tcPr>
            <w:tcW w:w="440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952B1" w:rsidRPr="00667A0E" w:rsidRDefault="007952B1" w:rsidP="004B045C">
            <w:pPr>
              <w:jc w:val="center"/>
              <w:rPr>
                <w:b/>
                <w:bCs/>
                <w:i/>
                <w:iCs/>
                <w:color w:val="000000"/>
              </w:rPr>
            </w:pPr>
            <w:r w:rsidRPr="00667A0E">
              <w:rPr>
                <w:b/>
                <w:bCs/>
                <w:i/>
                <w:iCs/>
                <w:color w:val="000000"/>
              </w:rPr>
              <w:t>Первый квалификационный уровень</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24 800</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r>
      <w:tr w:rsidR="007952B1" w:rsidRPr="00667A0E" w:rsidTr="004B045C">
        <w:trPr>
          <w:trHeight w:val="1236"/>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1</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Младший научный сотрудник с высшим образованием без предъявления требований к стажу работы</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sidRPr="00667A0E">
              <w:rPr>
                <w:b/>
                <w:bCs/>
                <w:color w:val="000000"/>
              </w:rPr>
              <w:t>1</w:t>
            </w:r>
            <w:r>
              <w:rPr>
                <w:b/>
                <w:bCs/>
                <w:color w:val="000000"/>
              </w:rPr>
              <w:t>,000</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24 800,00</w:t>
            </w:r>
          </w:p>
        </w:tc>
      </w:tr>
      <w:tr w:rsidR="007952B1" w:rsidRPr="00667A0E" w:rsidTr="004B045C">
        <w:trPr>
          <w:trHeight w:val="936"/>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2</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Научный сотрудник с высшим образованием и стажем не менее 2-х лет</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1,1451</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28 400,00</w:t>
            </w:r>
          </w:p>
        </w:tc>
      </w:tr>
      <w:tr w:rsidR="007952B1" w:rsidRPr="00667A0E" w:rsidTr="004B045C">
        <w:trPr>
          <w:trHeight w:val="900"/>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3</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Младший научный сотрудник, имеющий ученую степень кандидата наук</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1,1209</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27 800,00</w:t>
            </w:r>
          </w:p>
        </w:tc>
      </w:tr>
      <w:tr w:rsidR="007952B1" w:rsidRPr="00667A0E" w:rsidTr="004B045C">
        <w:trPr>
          <w:trHeight w:val="624"/>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4</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Научный сотрудник, имеющий ученую степень кандидата наук</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sidRPr="00667A0E">
              <w:rPr>
                <w:b/>
                <w:bCs/>
                <w:color w:val="000000"/>
              </w:rPr>
              <w:t>1,</w:t>
            </w:r>
            <w:r>
              <w:rPr>
                <w:b/>
                <w:bCs/>
                <w:color w:val="000000"/>
              </w:rPr>
              <w:t>2459</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30 900,00</w:t>
            </w:r>
          </w:p>
        </w:tc>
      </w:tr>
      <w:tr w:rsidR="007952B1" w:rsidRPr="00667A0E" w:rsidTr="004B045C">
        <w:trPr>
          <w:trHeight w:val="324"/>
        </w:trPr>
        <w:tc>
          <w:tcPr>
            <w:tcW w:w="440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952B1" w:rsidRPr="00667A0E" w:rsidRDefault="007952B1" w:rsidP="004B045C">
            <w:pPr>
              <w:jc w:val="center"/>
              <w:rPr>
                <w:b/>
                <w:bCs/>
                <w:i/>
                <w:iCs/>
                <w:color w:val="000000"/>
              </w:rPr>
            </w:pPr>
            <w:r w:rsidRPr="00667A0E">
              <w:rPr>
                <w:b/>
                <w:bCs/>
                <w:i/>
                <w:iCs/>
                <w:color w:val="000000"/>
              </w:rPr>
              <w:t>Второй квалификационный уровень</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24 800</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r>
      <w:tr w:rsidR="007952B1" w:rsidRPr="00667A0E" w:rsidTr="004B045C">
        <w:trPr>
          <w:trHeight w:val="348"/>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1</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Старший научный сотрудник</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1,290</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32 000,00</w:t>
            </w:r>
          </w:p>
        </w:tc>
      </w:tr>
      <w:tr w:rsidR="007952B1" w:rsidRPr="00667A0E" w:rsidTr="004B045C">
        <w:trPr>
          <w:trHeight w:val="624"/>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2</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Старший научный сотрудник, имеющий ученое звание</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0,890</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22 080,00</w:t>
            </w:r>
          </w:p>
        </w:tc>
      </w:tr>
      <w:tr w:rsidR="007952B1" w:rsidRPr="00667A0E" w:rsidTr="004B045C">
        <w:trPr>
          <w:trHeight w:val="936"/>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3</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Старший научный сотрудник, имеющий ученую степень кандидата наук</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1,330</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33 000,00</w:t>
            </w:r>
          </w:p>
        </w:tc>
      </w:tr>
      <w:tr w:rsidR="007952B1" w:rsidRPr="00667A0E" w:rsidTr="004B045C">
        <w:trPr>
          <w:trHeight w:val="912"/>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4</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Старший научный сотрудник, имеющий ученую степень кандидата наук и ученое звание</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sidRPr="00667A0E">
              <w:rPr>
                <w:b/>
                <w:bCs/>
                <w:color w:val="000000"/>
              </w:rPr>
              <w:t>1,</w:t>
            </w:r>
            <w:r>
              <w:rPr>
                <w:b/>
                <w:bCs/>
                <w:color w:val="000000"/>
              </w:rPr>
              <w:t>395</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34 600,00</w:t>
            </w:r>
          </w:p>
        </w:tc>
      </w:tr>
      <w:tr w:rsidR="007952B1" w:rsidRPr="00667A0E" w:rsidTr="004B045C">
        <w:trPr>
          <w:trHeight w:val="972"/>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5</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Старший научный сотрудник, имеющий ученую степень доктора наук</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1,3935</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34 560,00</w:t>
            </w:r>
          </w:p>
        </w:tc>
      </w:tr>
      <w:tr w:rsidR="007952B1" w:rsidRPr="00667A0E" w:rsidTr="004B045C">
        <w:trPr>
          <w:trHeight w:val="924"/>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6</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Старший научный сотрудник, имеющий ученую степень доктора наук и ученое звание</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sidRPr="00667A0E">
              <w:rPr>
                <w:b/>
                <w:bCs/>
                <w:color w:val="000000"/>
              </w:rPr>
              <w:t>1,</w:t>
            </w:r>
            <w:r>
              <w:rPr>
                <w:b/>
                <w:bCs/>
                <w:color w:val="000000"/>
              </w:rPr>
              <w:t>5967</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39 600,00</w:t>
            </w:r>
          </w:p>
        </w:tc>
      </w:tr>
      <w:tr w:rsidR="007952B1" w:rsidRPr="00667A0E" w:rsidTr="004B045C">
        <w:trPr>
          <w:trHeight w:val="336"/>
        </w:trPr>
        <w:tc>
          <w:tcPr>
            <w:tcW w:w="440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952B1" w:rsidRPr="00667A0E" w:rsidRDefault="007952B1" w:rsidP="004B045C">
            <w:pPr>
              <w:jc w:val="center"/>
              <w:rPr>
                <w:b/>
                <w:bCs/>
                <w:i/>
                <w:iCs/>
                <w:color w:val="000000"/>
              </w:rPr>
            </w:pPr>
            <w:r w:rsidRPr="00667A0E">
              <w:rPr>
                <w:b/>
                <w:bCs/>
                <w:i/>
                <w:iCs/>
                <w:color w:val="000000"/>
              </w:rPr>
              <w:t>Третий квалификационный уровень</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24 800</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r>
      <w:tr w:rsidR="007952B1" w:rsidRPr="00667A0E" w:rsidTr="004B045C">
        <w:trPr>
          <w:trHeight w:val="936"/>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1</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Ведущий научный сотрудник, имеющий ученую степень кандидата наук</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1,6451</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40 800,00</w:t>
            </w:r>
          </w:p>
        </w:tc>
      </w:tr>
      <w:tr w:rsidR="007952B1" w:rsidRPr="00667A0E" w:rsidTr="004B045C">
        <w:trPr>
          <w:trHeight w:val="972"/>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2</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Ведущий научный сотрудник, имеющий ученую степень кандидата наук и ученое звание доцент</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1,6935</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42 000,00</w:t>
            </w:r>
          </w:p>
        </w:tc>
      </w:tr>
      <w:tr w:rsidR="007952B1" w:rsidRPr="00667A0E" w:rsidTr="004B045C">
        <w:trPr>
          <w:trHeight w:val="948"/>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lastRenderedPageBreak/>
              <w:t>3</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Ведущий научный сотрудник, имеющий ученую степень кандидата наук и ученое звание профессор</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1,5483</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38 400,00</w:t>
            </w:r>
          </w:p>
        </w:tc>
      </w:tr>
      <w:tr w:rsidR="007952B1" w:rsidRPr="00667A0E" w:rsidTr="004B045C">
        <w:trPr>
          <w:trHeight w:val="984"/>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4</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Ведущий научный сотрудник, имеющий ученую степень доктора наук</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1,7459</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43 300,00</w:t>
            </w:r>
          </w:p>
        </w:tc>
      </w:tr>
      <w:tr w:rsidR="007952B1" w:rsidRPr="00667A0E" w:rsidTr="004B045C">
        <w:trPr>
          <w:trHeight w:val="948"/>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5</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Ведущий научный сотрудник, имеющий ученую степень доктора наук и ученое звание доцент</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1,802</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44 700,00</w:t>
            </w:r>
          </w:p>
        </w:tc>
      </w:tr>
      <w:tr w:rsidR="007952B1" w:rsidRPr="00667A0E" w:rsidTr="004B045C">
        <w:trPr>
          <w:trHeight w:val="972"/>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6</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Ведущий научный сотрудник, имеющий ученую степень доктора наук и ученое звание профессор</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1,842</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45 700,00</w:t>
            </w:r>
          </w:p>
        </w:tc>
      </w:tr>
      <w:tr w:rsidR="007952B1" w:rsidRPr="00667A0E" w:rsidTr="004B045C">
        <w:trPr>
          <w:trHeight w:val="444"/>
        </w:trPr>
        <w:tc>
          <w:tcPr>
            <w:tcW w:w="440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952B1" w:rsidRPr="00667A0E" w:rsidRDefault="007952B1" w:rsidP="004B045C">
            <w:pPr>
              <w:jc w:val="center"/>
              <w:rPr>
                <w:b/>
                <w:bCs/>
                <w:i/>
                <w:iCs/>
                <w:color w:val="000000"/>
              </w:rPr>
            </w:pPr>
            <w:r w:rsidRPr="00667A0E">
              <w:rPr>
                <w:b/>
                <w:bCs/>
                <w:i/>
                <w:iCs/>
                <w:color w:val="000000"/>
              </w:rPr>
              <w:t>Четвертый квалификационный уровень</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24 800,00</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r>
      <w:tr w:rsidR="007952B1" w:rsidRPr="00667A0E" w:rsidTr="004B045C">
        <w:trPr>
          <w:trHeight w:val="948"/>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1</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 xml:space="preserve">Главный научный сотрудник, имеющий ученую степень доктора наук </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rFonts w:ascii="Calibri" w:hAnsi="Calibri" w:cs="Calibri"/>
                <w:color w:val="000000"/>
                <w:sz w:val="22"/>
                <w:szCs w:val="22"/>
              </w:rPr>
            </w:pPr>
            <w:r w:rsidRPr="00667A0E">
              <w:rPr>
                <w:rFonts w:ascii="Calibri" w:hAnsi="Calibri" w:cs="Calibri"/>
                <w:color w:val="000000"/>
                <w:sz w:val="22"/>
                <w:szCs w:val="22"/>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1,907</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47 300,00</w:t>
            </w:r>
          </w:p>
        </w:tc>
      </w:tr>
      <w:tr w:rsidR="007952B1" w:rsidRPr="00667A0E" w:rsidTr="004B045C">
        <w:trPr>
          <w:trHeight w:val="1032"/>
        </w:trPr>
        <w:tc>
          <w:tcPr>
            <w:tcW w:w="370" w:type="dxa"/>
            <w:tcBorders>
              <w:top w:val="nil"/>
              <w:left w:val="single" w:sz="8" w:space="0" w:color="auto"/>
              <w:bottom w:val="single" w:sz="8" w:space="0" w:color="auto"/>
              <w:right w:val="single" w:sz="8" w:space="0" w:color="auto"/>
            </w:tcBorders>
            <w:shd w:val="clear" w:color="auto" w:fill="auto"/>
            <w:vAlign w:val="bottom"/>
            <w:hideMark/>
          </w:tcPr>
          <w:p w:rsidR="007952B1" w:rsidRPr="00667A0E" w:rsidRDefault="007952B1" w:rsidP="004B045C">
            <w:pPr>
              <w:jc w:val="center"/>
              <w:rPr>
                <w:color w:val="000000"/>
              </w:rPr>
            </w:pPr>
            <w:r w:rsidRPr="00667A0E">
              <w:rPr>
                <w:color w:val="000000"/>
              </w:rPr>
              <w:t>2</w:t>
            </w:r>
          </w:p>
        </w:tc>
        <w:tc>
          <w:tcPr>
            <w:tcW w:w="4039"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rPr>
                <w:b/>
                <w:bCs/>
                <w:color w:val="000000"/>
              </w:rPr>
            </w:pPr>
            <w:r w:rsidRPr="00667A0E">
              <w:rPr>
                <w:b/>
                <w:bCs/>
                <w:color w:val="000000"/>
              </w:rPr>
              <w:t>Главный научный сотрудник, имеющий ученую степень доктора наук и ученое звание профессор</w:t>
            </w:r>
          </w:p>
        </w:tc>
        <w:tc>
          <w:tcPr>
            <w:tcW w:w="1673"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sidRPr="00667A0E">
              <w:rPr>
                <w:b/>
                <w:bCs/>
                <w:color w:val="000000"/>
              </w:rPr>
              <w:t> </w:t>
            </w:r>
          </w:p>
        </w:tc>
        <w:tc>
          <w:tcPr>
            <w:tcW w:w="1631" w:type="dxa"/>
            <w:tcBorders>
              <w:top w:val="nil"/>
              <w:left w:val="nil"/>
              <w:bottom w:val="single" w:sz="8" w:space="0" w:color="auto"/>
              <w:right w:val="single" w:sz="8" w:space="0" w:color="auto"/>
            </w:tcBorders>
            <w:shd w:val="clear" w:color="auto" w:fill="auto"/>
            <w:vAlign w:val="bottom"/>
            <w:hideMark/>
          </w:tcPr>
          <w:p w:rsidR="007952B1" w:rsidRPr="00667A0E" w:rsidRDefault="007952B1" w:rsidP="004B045C">
            <w:pPr>
              <w:jc w:val="center"/>
              <w:rPr>
                <w:b/>
                <w:bCs/>
                <w:color w:val="000000"/>
              </w:rPr>
            </w:pPr>
            <w:r>
              <w:rPr>
                <w:b/>
                <w:bCs/>
                <w:color w:val="000000"/>
              </w:rPr>
              <w:t>2,096</w:t>
            </w:r>
          </w:p>
        </w:tc>
        <w:tc>
          <w:tcPr>
            <w:tcW w:w="1887" w:type="dxa"/>
            <w:tcBorders>
              <w:top w:val="nil"/>
              <w:left w:val="nil"/>
              <w:bottom w:val="single" w:sz="8" w:space="0" w:color="auto"/>
              <w:right w:val="single" w:sz="8" w:space="0" w:color="auto"/>
            </w:tcBorders>
            <w:shd w:val="clear" w:color="auto" w:fill="auto"/>
            <w:noWrap/>
            <w:vAlign w:val="bottom"/>
            <w:hideMark/>
          </w:tcPr>
          <w:p w:rsidR="007952B1" w:rsidRPr="00667A0E" w:rsidRDefault="007952B1" w:rsidP="004B045C">
            <w:pPr>
              <w:jc w:val="right"/>
              <w:rPr>
                <w:b/>
                <w:bCs/>
                <w:color w:val="000000"/>
              </w:rPr>
            </w:pPr>
            <w:r>
              <w:rPr>
                <w:b/>
                <w:bCs/>
                <w:color w:val="000000"/>
              </w:rPr>
              <w:t>52 000,00</w:t>
            </w:r>
          </w:p>
        </w:tc>
      </w:tr>
    </w:tbl>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4B045C" w:rsidRDefault="004B045C" w:rsidP="007952B1">
      <w:pPr>
        <w:jc w:val="right"/>
        <w:rPr>
          <w:sz w:val="28"/>
          <w:szCs w:val="28"/>
        </w:rPr>
      </w:pPr>
    </w:p>
    <w:p w:rsidR="007952B1" w:rsidRPr="00252449" w:rsidRDefault="007952B1" w:rsidP="007952B1">
      <w:pPr>
        <w:jc w:val="right"/>
        <w:rPr>
          <w:sz w:val="28"/>
          <w:szCs w:val="28"/>
        </w:rPr>
      </w:pPr>
      <w:r w:rsidRPr="00252449">
        <w:rPr>
          <w:sz w:val="28"/>
          <w:szCs w:val="28"/>
        </w:rPr>
        <w:lastRenderedPageBreak/>
        <w:t>Приложение 4</w:t>
      </w:r>
    </w:p>
    <w:p w:rsidR="007952B1" w:rsidRPr="00252449" w:rsidRDefault="007952B1" w:rsidP="007952B1">
      <w:pPr>
        <w:jc w:val="right"/>
        <w:rPr>
          <w:sz w:val="28"/>
          <w:szCs w:val="28"/>
        </w:rPr>
      </w:pPr>
    </w:p>
    <w:p w:rsidR="007952B1" w:rsidRPr="00252449" w:rsidRDefault="007952B1" w:rsidP="007952B1">
      <w:pPr>
        <w:ind w:left="3540" w:firstLine="708"/>
        <w:rPr>
          <w:b/>
          <w:sz w:val="28"/>
          <w:szCs w:val="28"/>
        </w:rPr>
      </w:pPr>
      <w:r w:rsidRPr="00252449">
        <w:rPr>
          <w:b/>
          <w:sz w:val="28"/>
          <w:szCs w:val="28"/>
        </w:rPr>
        <w:t>Виды</w:t>
      </w:r>
    </w:p>
    <w:p w:rsidR="007952B1" w:rsidRPr="00252449" w:rsidRDefault="007952B1" w:rsidP="007952B1">
      <w:pPr>
        <w:jc w:val="center"/>
        <w:rPr>
          <w:b/>
          <w:sz w:val="28"/>
          <w:szCs w:val="28"/>
        </w:rPr>
      </w:pPr>
      <w:r w:rsidRPr="00252449">
        <w:rPr>
          <w:b/>
          <w:sz w:val="28"/>
          <w:szCs w:val="28"/>
        </w:rPr>
        <w:t>стимулирующих выплат и критерии их установления</w:t>
      </w:r>
    </w:p>
    <w:p w:rsidR="007952B1" w:rsidRPr="00252449" w:rsidRDefault="007952B1" w:rsidP="007952B1">
      <w:pPr>
        <w:ind w:left="3540"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6946"/>
      </w:tblGrid>
      <w:tr w:rsidR="007952B1" w:rsidRPr="00252449" w:rsidTr="004B045C">
        <w:tc>
          <w:tcPr>
            <w:tcW w:w="675" w:type="dxa"/>
          </w:tcPr>
          <w:p w:rsidR="007952B1" w:rsidRPr="00252449" w:rsidRDefault="007952B1" w:rsidP="004B045C">
            <w:pPr>
              <w:jc w:val="center"/>
              <w:rPr>
                <w:sz w:val="22"/>
                <w:szCs w:val="22"/>
              </w:rPr>
            </w:pPr>
            <w:r w:rsidRPr="00252449">
              <w:rPr>
                <w:sz w:val="22"/>
                <w:szCs w:val="22"/>
              </w:rPr>
              <w:t>№ п/п</w:t>
            </w:r>
          </w:p>
        </w:tc>
        <w:tc>
          <w:tcPr>
            <w:tcW w:w="1985" w:type="dxa"/>
          </w:tcPr>
          <w:p w:rsidR="007952B1" w:rsidRPr="00252449" w:rsidRDefault="007952B1" w:rsidP="004B045C">
            <w:pPr>
              <w:jc w:val="center"/>
              <w:rPr>
                <w:sz w:val="22"/>
                <w:szCs w:val="22"/>
              </w:rPr>
            </w:pPr>
            <w:r w:rsidRPr="00252449">
              <w:rPr>
                <w:sz w:val="22"/>
                <w:szCs w:val="22"/>
              </w:rPr>
              <w:t>Виды выплат</w:t>
            </w:r>
          </w:p>
        </w:tc>
        <w:tc>
          <w:tcPr>
            <w:tcW w:w="6946" w:type="dxa"/>
          </w:tcPr>
          <w:p w:rsidR="007952B1" w:rsidRPr="00252449" w:rsidRDefault="007952B1" w:rsidP="004B045C">
            <w:pPr>
              <w:jc w:val="center"/>
              <w:rPr>
                <w:sz w:val="22"/>
                <w:szCs w:val="22"/>
              </w:rPr>
            </w:pPr>
            <w:r w:rsidRPr="00252449">
              <w:rPr>
                <w:sz w:val="22"/>
                <w:szCs w:val="22"/>
              </w:rPr>
              <w:t>Критерии</w:t>
            </w:r>
          </w:p>
        </w:tc>
      </w:tr>
      <w:tr w:rsidR="007952B1" w:rsidRPr="00252449" w:rsidTr="004B045C">
        <w:tc>
          <w:tcPr>
            <w:tcW w:w="675" w:type="dxa"/>
            <w:vMerge w:val="restart"/>
          </w:tcPr>
          <w:p w:rsidR="007952B1" w:rsidRPr="00252449" w:rsidRDefault="007952B1" w:rsidP="004B045C">
            <w:pPr>
              <w:jc w:val="center"/>
              <w:rPr>
                <w:sz w:val="28"/>
                <w:szCs w:val="28"/>
              </w:rPr>
            </w:pPr>
            <w:r w:rsidRPr="00252449">
              <w:rPr>
                <w:sz w:val="28"/>
                <w:szCs w:val="28"/>
              </w:rPr>
              <w:t>1</w:t>
            </w:r>
          </w:p>
        </w:tc>
        <w:tc>
          <w:tcPr>
            <w:tcW w:w="1985" w:type="dxa"/>
            <w:vMerge w:val="restart"/>
          </w:tcPr>
          <w:p w:rsidR="007952B1" w:rsidRPr="00252449" w:rsidRDefault="007952B1" w:rsidP="004B045C">
            <w:pPr>
              <w:jc w:val="both"/>
              <w:rPr>
                <w:bCs/>
                <w:sz w:val="28"/>
                <w:szCs w:val="28"/>
              </w:rPr>
            </w:pPr>
            <w:r w:rsidRPr="00252449">
              <w:rPr>
                <w:bCs/>
                <w:sz w:val="28"/>
                <w:szCs w:val="28"/>
              </w:rPr>
              <w:t>Стимулирующие выплаты, предусмотренные системами оплаты труда работников учреждений</w:t>
            </w:r>
          </w:p>
          <w:p w:rsidR="007952B1" w:rsidRPr="00252449" w:rsidRDefault="007952B1" w:rsidP="004B045C">
            <w:pPr>
              <w:rPr>
                <w:bCs/>
                <w:sz w:val="28"/>
                <w:szCs w:val="28"/>
              </w:rPr>
            </w:pPr>
          </w:p>
        </w:tc>
        <w:tc>
          <w:tcPr>
            <w:tcW w:w="6946" w:type="dxa"/>
          </w:tcPr>
          <w:p w:rsidR="007952B1" w:rsidRPr="00252449" w:rsidRDefault="007952B1" w:rsidP="004B045C">
            <w:pPr>
              <w:rPr>
                <w:bCs/>
                <w:i/>
                <w:sz w:val="28"/>
                <w:szCs w:val="28"/>
              </w:rPr>
            </w:pPr>
            <w:r w:rsidRPr="00252449">
              <w:rPr>
                <w:sz w:val="28"/>
                <w:szCs w:val="28"/>
              </w:rPr>
              <w:t xml:space="preserve">    1.</w:t>
            </w:r>
            <w:r w:rsidRPr="00252449">
              <w:rPr>
                <w:bCs/>
                <w:sz w:val="28"/>
                <w:szCs w:val="28"/>
              </w:rPr>
              <w:t xml:space="preserve"> </w:t>
            </w:r>
            <w:r w:rsidRPr="00252449">
              <w:rPr>
                <w:bCs/>
                <w:i/>
                <w:sz w:val="28"/>
                <w:szCs w:val="28"/>
              </w:rPr>
              <w:t>Работникам, награжденным почетными званиями</w:t>
            </w:r>
          </w:p>
          <w:p w:rsidR="007952B1" w:rsidRPr="00252449" w:rsidRDefault="007952B1" w:rsidP="004B045C">
            <w:pPr>
              <w:rPr>
                <w:bCs/>
                <w:i/>
                <w:sz w:val="28"/>
                <w:szCs w:val="28"/>
              </w:rPr>
            </w:pPr>
            <w:r>
              <w:rPr>
                <w:bCs/>
                <w:i/>
                <w:sz w:val="28"/>
                <w:szCs w:val="28"/>
              </w:rPr>
              <w:t xml:space="preserve"> «Заслуженный деятель науки </w:t>
            </w:r>
            <w:r w:rsidRPr="00252449">
              <w:rPr>
                <w:bCs/>
                <w:i/>
                <w:sz w:val="28"/>
                <w:szCs w:val="28"/>
              </w:rPr>
              <w:t xml:space="preserve">РФ» - 2000 рублей  </w:t>
            </w:r>
          </w:p>
          <w:p w:rsidR="007952B1" w:rsidRPr="00252449" w:rsidRDefault="007952B1" w:rsidP="004B045C">
            <w:pPr>
              <w:rPr>
                <w:bCs/>
                <w:i/>
                <w:sz w:val="28"/>
                <w:szCs w:val="28"/>
              </w:rPr>
            </w:pPr>
            <w:r w:rsidRPr="00252449">
              <w:rPr>
                <w:bCs/>
                <w:i/>
                <w:sz w:val="28"/>
                <w:szCs w:val="28"/>
              </w:rPr>
              <w:t xml:space="preserve"> «Заслуженный деятель науки и техники РФ (СССР)» - 2000 рублей «Заслуженный работник физической культуры РФ» - 2000 рублей  </w:t>
            </w:r>
          </w:p>
          <w:p w:rsidR="007952B1" w:rsidRPr="00252449" w:rsidRDefault="007952B1" w:rsidP="004B045C">
            <w:pPr>
              <w:rPr>
                <w:bCs/>
                <w:i/>
                <w:sz w:val="28"/>
                <w:szCs w:val="28"/>
              </w:rPr>
            </w:pPr>
            <w:r w:rsidRPr="00252449">
              <w:rPr>
                <w:bCs/>
                <w:i/>
                <w:sz w:val="28"/>
                <w:szCs w:val="28"/>
              </w:rPr>
              <w:t xml:space="preserve">«Заслуженный работник высшей школы РФ» - 2000 рублей  </w:t>
            </w:r>
          </w:p>
          <w:p w:rsidR="007952B1" w:rsidRPr="00252449" w:rsidRDefault="007952B1" w:rsidP="004B045C">
            <w:pPr>
              <w:rPr>
                <w:bCs/>
                <w:i/>
                <w:sz w:val="28"/>
                <w:szCs w:val="28"/>
              </w:rPr>
            </w:pPr>
            <w:r w:rsidRPr="00252449">
              <w:rPr>
                <w:bCs/>
                <w:i/>
                <w:sz w:val="28"/>
                <w:szCs w:val="28"/>
              </w:rPr>
              <w:t xml:space="preserve">«Заслуженный работник культуры РФ» - 2000 </w:t>
            </w:r>
            <w:proofErr w:type="gramStart"/>
            <w:r w:rsidRPr="00252449">
              <w:rPr>
                <w:bCs/>
                <w:i/>
                <w:sz w:val="28"/>
                <w:szCs w:val="28"/>
              </w:rPr>
              <w:t>рублей  «</w:t>
            </w:r>
            <w:proofErr w:type="gramEnd"/>
            <w:r w:rsidRPr="00252449">
              <w:rPr>
                <w:bCs/>
                <w:i/>
                <w:sz w:val="28"/>
                <w:szCs w:val="28"/>
              </w:rPr>
              <w:t xml:space="preserve">Заслуженный тренер России» - 2000 рублей </w:t>
            </w:r>
          </w:p>
          <w:p w:rsidR="007952B1" w:rsidRPr="00252449" w:rsidRDefault="007952B1" w:rsidP="004B045C">
            <w:pPr>
              <w:rPr>
                <w:bCs/>
                <w:i/>
                <w:sz w:val="28"/>
                <w:szCs w:val="28"/>
              </w:rPr>
            </w:pPr>
            <w:r>
              <w:rPr>
                <w:bCs/>
                <w:i/>
                <w:sz w:val="28"/>
                <w:szCs w:val="28"/>
              </w:rPr>
              <w:t>Лауреат Государственной премии, лауреат премии Правительства -</w:t>
            </w:r>
            <w:r w:rsidRPr="00252449">
              <w:rPr>
                <w:bCs/>
                <w:i/>
                <w:sz w:val="28"/>
                <w:szCs w:val="28"/>
              </w:rPr>
              <w:t xml:space="preserve"> 2000 рублей </w:t>
            </w:r>
          </w:p>
          <w:p w:rsidR="007952B1" w:rsidRPr="00252449" w:rsidRDefault="007952B1" w:rsidP="004B045C">
            <w:pPr>
              <w:rPr>
                <w:bCs/>
                <w:i/>
                <w:sz w:val="28"/>
                <w:szCs w:val="28"/>
              </w:rPr>
            </w:pPr>
            <w:r w:rsidRPr="00252449">
              <w:rPr>
                <w:bCs/>
                <w:i/>
                <w:sz w:val="28"/>
                <w:szCs w:val="28"/>
              </w:rPr>
              <w:t>«Мастер спорта Р</w:t>
            </w:r>
            <w:r>
              <w:rPr>
                <w:bCs/>
                <w:i/>
                <w:sz w:val="28"/>
                <w:szCs w:val="28"/>
              </w:rPr>
              <w:t xml:space="preserve">оссии международного класса» - </w:t>
            </w:r>
            <w:r w:rsidRPr="00252449">
              <w:rPr>
                <w:bCs/>
                <w:i/>
                <w:sz w:val="28"/>
                <w:szCs w:val="28"/>
              </w:rPr>
              <w:t xml:space="preserve">2000 рублей  </w:t>
            </w:r>
          </w:p>
          <w:p w:rsidR="007952B1" w:rsidRPr="00252449" w:rsidRDefault="007952B1" w:rsidP="004B045C">
            <w:pPr>
              <w:rPr>
                <w:bCs/>
                <w:i/>
                <w:sz w:val="28"/>
                <w:szCs w:val="28"/>
              </w:rPr>
            </w:pPr>
            <w:r w:rsidRPr="00252449">
              <w:rPr>
                <w:bCs/>
                <w:i/>
                <w:sz w:val="28"/>
                <w:szCs w:val="28"/>
              </w:rPr>
              <w:t>«Почетный работник высшего профессионального образования РФ» - 1500рублей</w:t>
            </w:r>
          </w:p>
          <w:p w:rsidR="007952B1" w:rsidRPr="00252449" w:rsidRDefault="007952B1" w:rsidP="004B045C">
            <w:pPr>
              <w:rPr>
                <w:bCs/>
                <w:i/>
                <w:sz w:val="28"/>
                <w:szCs w:val="28"/>
              </w:rPr>
            </w:pPr>
            <w:r w:rsidRPr="00252449">
              <w:rPr>
                <w:bCs/>
                <w:i/>
                <w:sz w:val="28"/>
                <w:szCs w:val="28"/>
              </w:rPr>
              <w:t>«За заслуги в развитии физической культуры и спорта» - 1000рублей</w:t>
            </w:r>
          </w:p>
          <w:p w:rsidR="007952B1" w:rsidRPr="00252449" w:rsidRDefault="007952B1" w:rsidP="004B045C">
            <w:pPr>
              <w:rPr>
                <w:bCs/>
                <w:i/>
                <w:sz w:val="28"/>
                <w:szCs w:val="28"/>
              </w:rPr>
            </w:pPr>
            <w:r w:rsidRPr="00252449">
              <w:rPr>
                <w:bCs/>
                <w:i/>
                <w:sz w:val="28"/>
                <w:szCs w:val="28"/>
              </w:rPr>
              <w:t>«Отличник физической культуры» - 500 рублей</w:t>
            </w:r>
          </w:p>
          <w:p w:rsidR="007952B1" w:rsidRDefault="007952B1" w:rsidP="004B045C">
            <w:pPr>
              <w:jc w:val="both"/>
              <w:rPr>
                <w:bCs/>
                <w:i/>
                <w:sz w:val="28"/>
                <w:szCs w:val="28"/>
              </w:rPr>
            </w:pPr>
            <w:r>
              <w:rPr>
                <w:bCs/>
                <w:i/>
                <w:sz w:val="28"/>
                <w:szCs w:val="28"/>
              </w:rPr>
              <w:t>«Почетный работник науки и техники Российской Федерации» - 1500 рублей</w:t>
            </w:r>
          </w:p>
          <w:p w:rsidR="007952B1" w:rsidRDefault="007952B1" w:rsidP="004B045C">
            <w:pPr>
              <w:jc w:val="both"/>
              <w:rPr>
                <w:bCs/>
                <w:i/>
                <w:sz w:val="28"/>
                <w:szCs w:val="28"/>
              </w:rPr>
            </w:pPr>
            <w:r>
              <w:rPr>
                <w:bCs/>
                <w:i/>
                <w:sz w:val="28"/>
                <w:szCs w:val="28"/>
              </w:rPr>
              <w:t>За развитие научно-исследовательской работы студентов» - 1000 рублей.</w:t>
            </w:r>
          </w:p>
          <w:p w:rsidR="007952B1" w:rsidRDefault="007952B1" w:rsidP="004B045C">
            <w:pPr>
              <w:jc w:val="both"/>
              <w:rPr>
                <w:bCs/>
                <w:i/>
                <w:sz w:val="28"/>
                <w:szCs w:val="28"/>
              </w:rPr>
            </w:pPr>
            <w:r>
              <w:rPr>
                <w:bCs/>
                <w:i/>
                <w:sz w:val="28"/>
                <w:szCs w:val="28"/>
              </w:rPr>
              <w:t>«Заслуженный изобретатель Российской Федерации» - 2000 рублей.</w:t>
            </w:r>
          </w:p>
          <w:p w:rsidR="007952B1" w:rsidRPr="00252449" w:rsidRDefault="007952B1" w:rsidP="004B045C">
            <w:pPr>
              <w:rPr>
                <w:bCs/>
                <w:i/>
                <w:sz w:val="28"/>
                <w:szCs w:val="28"/>
              </w:rPr>
            </w:pPr>
            <w:r>
              <w:rPr>
                <w:bCs/>
                <w:i/>
                <w:sz w:val="28"/>
                <w:szCs w:val="28"/>
              </w:rPr>
              <w:t xml:space="preserve">Выплаты </w:t>
            </w:r>
            <w:r w:rsidRPr="00252449">
              <w:rPr>
                <w:bCs/>
                <w:i/>
                <w:sz w:val="28"/>
                <w:szCs w:val="28"/>
              </w:rPr>
              <w:t xml:space="preserve">производятся </w:t>
            </w:r>
            <w:r>
              <w:rPr>
                <w:bCs/>
                <w:i/>
                <w:sz w:val="28"/>
                <w:szCs w:val="28"/>
              </w:rPr>
              <w:t xml:space="preserve">по основному месту </w:t>
            </w:r>
            <w:r w:rsidRPr="00252449">
              <w:rPr>
                <w:bCs/>
                <w:i/>
                <w:sz w:val="28"/>
                <w:szCs w:val="28"/>
              </w:rPr>
              <w:t>рабо</w:t>
            </w:r>
            <w:r>
              <w:rPr>
                <w:bCs/>
                <w:i/>
                <w:sz w:val="28"/>
                <w:szCs w:val="28"/>
              </w:rPr>
              <w:t>ты и устанавливаются</w:t>
            </w:r>
            <w:r w:rsidRPr="00252449">
              <w:rPr>
                <w:bCs/>
                <w:i/>
                <w:sz w:val="28"/>
                <w:szCs w:val="28"/>
              </w:rPr>
              <w:t xml:space="preserve"> пропорционально занимаемой ставке.</w:t>
            </w:r>
          </w:p>
          <w:p w:rsidR="007952B1" w:rsidRPr="00D047A0" w:rsidRDefault="007952B1" w:rsidP="004B045C">
            <w:pPr>
              <w:jc w:val="both"/>
              <w:rPr>
                <w:bCs/>
                <w:i/>
                <w:sz w:val="28"/>
                <w:szCs w:val="28"/>
              </w:rPr>
            </w:pPr>
            <w:r>
              <w:rPr>
                <w:bCs/>
                <w:i/>
                <w:sz w:val="28"/>
                <w:szCs w:val="28"/>
              </w:rPr>
              <w:t xml:space="preserve">При наличии двух и более почетных </w:t>
            </w:r>
            <w:r w:rsidRPr="00252449">
              <w:rPr>
                <w:bCs/>
                <w:i/>
                <w:sz w:val="28"/>
                <w:szCs w:val="28"/>
              </w:rPr>
              <w:t>званий выпл</w:t>
            </w:r>
            <w:r>
              <w:rPr>
                <w:bCs/>
                <w:i/>
                <w:sz w:val="28"/>
                <w:szCs w:val="28"/>
              </w:rPr>
              <w:t xml:space="preserve">ата  устанавливается по одному из </w:t>
            </w:r>
            <w:r w:rsidRPr="00252449">
              <w:rPr>
                <w:bCs/>
                <w:i/>
                <w:sz w:val="28"/>
                <w:szCs w:val="28"/>
              </w:rPr>
              <w:t>оснований.</w:t>
            </w:r>
          </w:p>
        </w:tc>
      </w:tr>
      <w:tr w:rsidR="007952B1" w:rsidRPr="00252449" w:rsidTr="004B045C">
        <w:tc>
          <w:tcPr>
            <w:tcW w:w="675" w:type="dxa"/>
            <w:vMerge/>
          </w:tcPr>
          <w:p w:rsidR="007952B1" w:rsidRPr="00252449" w:rsidRDefault="007952B1" w:rsidP="004B045C">
            <w:pPr>
              <w:jc w:val="center"/>
              <w:rPr>
                <w:sz w:val="28"/>
                <w:szCs w:val="28"/>
              </w:rPr>
            </w:pPr>
          </w:p>
        </w:tc>
        <w:tc>
          <w:tcPr>
            <w:tcW w:w="1985" w:type="dxa"/>
            <w:vMerge/>
          </w:tcPr>
          <w:p w:rsidR="007952B1" w:rsidRPr="00252449" w:rsidRDefault="007952B1" w:rsidP="004B045C">
            <w:pPr>
              <w:jc w:val="both"/>
              <w:rPr>
                <w:bCs/>
                <w:sz w:val="28"/>
                <w:szCs w:val="28"/>
              </w:rPr>
            </w:pPr>
          </w:p>
        </w:tc>
        <w:tc>
          <w:tcPr>
            <w:tcW w:w="6946" w:type="dxa"/>
          </w:tcPr>
          <w:p w:rsidR="007952B1" w:rsidRPr="00252449" w:rsidRDefault="007952B1" w:rsidP="004B045C">
            <w:pPr>
              <w:numPr>
                <w:ilvl w:val="0"/>
                <w:numId w:val="7"/>
              </w:numPr>
              <w:ind w:left="459" w:hanging="284"/>
              <w:jc w:val="both"/>
              <w:rPr>
                <w:bCs/>
                <w:sz w:val="28"/>
                <w:szCs w:val="28"/>
              </w:rPr>
            </w:pPr>
            <w:r w:rsidRPr="00252449">
              <w:rPr>
                <w:bCs/>
                <w:sz w:val="28"/>
                <w:szCs w:val="28"/>
              </w:rPr>
              <w:t xml:space="preserve"> За интенсивность работы при исполнении обязанностей заместителя декана – 5000 руб.</w:t>
            </w:r>
          </w:p>
        </w:tc>
      </w:tr>
      <w:tr w:rsidR="007952B1" w:rsidRPr="00252449" w:rsidTr="004B045C">
        <w:tc>
          <w:tcPr>
            <w:tcW w:w="675" w:type="dxa"/>
            <w:vMerge/>
          </w:tcPr>
          <w:p w:rsidR="007952B1" w:rsidRPr="00252449" w:rsidRDefault="007952B1" w:rsidP="004B045C">
            <w:pPr>
              <w:jc w:val="center"/>
              <w:rPr>
                <w:sz w:val="28"/>
                <w:szCs w:val="28"/>
              </w:rPr>
            </w:pPr>
          </w:p>
        </w:tc>
        <w:tc>
          <w:tcPr>
            <w:tcW w:w="1985" w:type="dxa"/>
            <w:vMerge/>
          </w:tcPr>
          <w:p w:rsidR="007952B1" w:rsidRPr="00252449" w:rsidRDefault="007952B1" w:rsidP="004B045C">
            <w:pPr>
              <w:jc w:val="both"/>
              <w:rPr>
                <w:bCs/>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Pr>
                <w:bCs/>
                <w:sz w:val="28"/>
                <w:szCs w:val="28"/>
              </w:rPr>
              <w:t xml:space="preserve">За интенсивность работы </w:t>
            </w:r>
            <w:r w:rsidRPr="00252449">
              <w:rPr>
                <w:bCs/>
                <w:sz w:val="28"/>
                <w:szCs w:val="28"/>
              </w:rPr>
              <w:t xml:space="preserve">при исполнении обязанностей ученого секретаря Совета факультета– </w:t>
            </w:r>
            <w:r>
              <w:rPr>
                <w:bCs/>
                <w:sz w:val="28"/>
                <w:szCs w:val="28"/>
              </w:rPr>
              <w:t>2000</w:t>
            </w:r>
            <w:r w:rsidRPr="00252449">
              <w:rPr>
                <w:bCs/>
                <w:sz w:val="28"/>
                <w:szCs w:val="28"/>
              </w:rPr>
              <w:t xml:space="preserve"> руб.</w:t>
            </w:r>
          </w:p>
        </w:tc>
      </w:tr>
      <w:tr w:rsidR="007952B1" w:rsidRPr="00252449" w:rsidTr="004B045C">
        <w:tc>
          <w:tcPr>
            <w:tcW w:w="675" w:type="dxa"/>
            <w:vMerge/>
          </w:tcPr>
          <w:p w:rsidR="007952B1" w:rsidRPr="00252449" w:rsidRDefault="007952B1" w:rsidP="004B045C">
            <w:pPr>
              <w:jc w:val="center"/>
              <w:rPr>
                <w:sz w:val="28"/>
                <w:szCs w:val="28"/>
              </w:rPr>
            </w:pPr>
          </w:p>
        </w:tc>
        <w:tc>
          <w:tcPr>
            <w:tcW w:w="1985" w:type="dxa"/>
            <w:vMerge/>
          </w:tcPr>
          <w:p w:rsidR="007952B1" w:rsidRPr="00252449" w:rsidRDefault="007952B1" w:rsidP="004B045C">
            <w:pPr>
              <w:jc w:val="both"/>
              <w:rPr>
                <w:bCs/>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интенсивность труда в связи с увеличением объема работы по основной должности или дополнительного объема работы, не связанной с основными обязанностями работника</w:t>
            </w:r>
          </w:p>
        </w:tc>
      </w:tr>
      <w:tr w:rsidR="007952B1" w:rsidRPr="00252449" w:rsidTr="004B045C">
        <w:tc>
          <w:tcPr>
            <w:tcW w:w="675" w:type="dxa"/>
            <w:vMerge/>
          </w:tcPr>
          <w:p w:rsidR="007952B1" w:rsidRPr="00252449" w:rsidRDefault="007952B1" w:rsidP="004B045C">
            <w:pPr>
              <w:jc w:val="center"/>
              <w:rPr>
                <w:sz w:val="28"/>
                <w:szCs w:val="28"/>
              </w:rPr>
            </w:pPr>
          </w:p>
        </w:tc>
        <w:tc>
          <w:tcPr>
            <w:tcW w:w="1985" w:type="dxa"/>
            <w:vMerge/>
          </w:tcPr>
          <w:p w:rsidR="007952B1" w:rsidRPr="00252449" w:rsidRDefault="007952B1" w:rsidP="004B045C">
            <w:pPr>
              <w:jc w:val="both"/>
              <w:rPr>
                <w:bCs/>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выполнение важных и особо важных работ</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высокий уровень исполнительской дисциплины</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сложность и напряженность работы</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высокий профессионализм и качество выполняемой работы</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университета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высокую интенсивность труда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досрочное и качественное выполнение порученного объема работ</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успешное выполнение плановых показателей уставной образовательной деятельности университета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По результатам окончания учебного года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По результатам окончания календарного года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качественную подготовку и проведение мероприятий, связанных с уставной деятельностью университета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качественное выполнение порученной работы, связанной с непосредственной организацией и проведением учебного процесса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качественное выполнение порученной работы, связанной с обеспечением учебного процесса или уставной деятельности университета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особые заслуги работника в области образования, науки, культуры, здравоохранения, физкультуры и спорта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особые заслуги работника перед университетом</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внедрение новых методов и разработок в образовательный процесс, использование современных информационных технологий и инновационных и (или) авторских программ в образовании</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внедрение и использование новых технических средств обучения в учебном процессе</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ведение работы в условиях проведения объявленного эксперимента в рамках выполнения федеральных, региональных и иных утвержденных программ</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достижения учащимися, студентами высоких показателей в сравнении с предыдущим периодом</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стабильность и повышение качества обучения</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подготовку призеров олимпиад, конкурсов</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 xml:space="preserve">За использование </w:t>
            </w:r>
            <w:proofErr w:type="spellStart"/>
            <w:r w:rsidRPr="00252449">
              <w:rPr>
                <w:bCs/>
                <w:sz w:val="28"/>
                <w:szCs w:val="28"/>
              </w:rPr>
              <w:t>здоровьесберегающих</w:t>
            </w:r>
            <w:proofErr w:type="spellEnd"/>
            <w:r w:rsidRPr="00252449">
              <w:rPr>
                <w:bCs/>
                <w:sz w:val="28"/>
                <w:szCs w:val="28"/>
              </w:rPr>
              <w:t xml:space="preserve"> технологий</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участие в методической работе (конференциях, семинарах, методических и учебно-методических объединениях)</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организацию и проведение мероприятий, повышающих авторитет и имидж университета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рациональное использование ресурсов (материально-технических, трудовых, коммунальных и т.д.)</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достижение высоких результатов в воспитательной работе</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работу и представительство системы образования в составе общественных организаций, различных государственных органах и ведомствах</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разработку учебных и научно-методических материалов, рекомендаций, книг и учебников по своему направлению деятельности</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Премии за достижение высоких результатов в труде</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 xml:space="preserve">За подготовку, написание и издание учебников, учебных и методических пособий, монографий, т.е. личные достижения в учебной, методической и научной работе </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высокие показатели в подготовке научных кадров через аспирантуру и докторантуру</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По результатам завершенного мероприятия, поручения, приказа, периода</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качественное и результативное выполнение оперативных заданий, поручений руководителя</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плодотворную работу диссертационного совета, комиссий ученого совета или приемной комиссии</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оснащение, ремонт, установку силами сотрудников структурного подразделения лабораторного или хозяйственного оборудования</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организацию досуга, проведение в университете праздников, вечеров отдыха и др. массовых мероприятий</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четкую организацию и проведение оздоровительной компании</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организацию и проведение научных симпозиумов, съездов, конференций, семинаров и др. виды научной деятельности</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работу по защите интеллектуальной собствен</w:t>
            </w:r>
            <w:r>
              <w:rPr>
                <w:bCs/>
                <w:sz w:val="28"/>
                <w:szCs w:val="28"/>
              </w:rPr>
              <w:t>ности ЮРГП</w:t>
            </w:r>
            <w:r w:rsidRPr="00252449">
              <w:rPr>
                <w:bCs/>
                <w:sz w:val="28"/>
                <w:szCs w:val="28"/>
              </w:rPr>
              <w:t>У(НПИ) (изобретения, промышленные образцы, товарные знаки и др.)</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высокое качество организации и проведения тестирования, олимпиад, ранних вступительных экзаменов, занятий на подготовительных  курсах</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участие в проведении научно-исследовательских работ в рамках межвузовских комплексных программ</w:t>
            </w:r>
          </w:p>
        </w:tc>
      </w:tr>
      <w:tr w:rsidR="007952B1" w:rsidRPr="00252449" w:rsidTr="004B045C">
        <w:tc>
          <w:tcPr>
            <w:tcW w:w="675" w:type="dxa"/>
            <w:vMerge/>
          </w:tcPr>
          <w:p w:rsidR="007952B1" w:rsidRPr="00252449" w:rsidRDefault="007952B1" w:rsidP="004B045C">
            <w:pPr>
              <w:rPr>
                <w:sz w:val="28"/>
                <w:szCs w:val="28"/>
              </w:rPr>
            </w:pPr>
          </w:p>
        </w:tc>
        <w:tc>
          <w:tcPr>
            <w:tcW w:w="1985" w:type="dxa"/>
            <w:vMerge/>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активное участие и содействие в выполнении хоздоговорных и госбюджетных НИР и др.</w:t>
            </w:r>
          </w:p>
        </w:tc>
      </w:tr>
      <w:tr w:rsidR="007952B1" w:rsidRPr="00252449" w:rsidTr="004B045C">
        <w:tc>
          <w:tcPr>
            <w:tcW w:w="675" w:type="dxa"/>
            <w:vMerge/>
            <w:tcBorders>
              <w:bottom w:val="nil"/>
            </w:tcBorders>
          </w:tcPr>
          <w:p w:rsidR="007952B1" w:rsidRPr="00252449" w:rsidRDefault="007952B1" w:rsidP="004B045C">
            <w:pPr>
              <w:rPr>
                <w:sz w:val="28"/>
                <w:szCs w:val="28"/>
              </w:rPr>
            </w:pPr>
          </w:p>
        </w:tc>
        <w:tc>
          <w:tcPr>
            <w:tcW w:w="1985" w:type="dxa"/>
            <w:vMerge/>
            <w:tcBorders>
              <w:bottom w:val="nil"/>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организационно-методическую работу</w:t>
            </w:r>
          </w:p>
        </w:tc>
      </w:tr>
      <w:tr w:rsidR="007952B1" w:rsidRPr="00252449" w:rsidTr="004B045C">
        <w:trPr>
          <w:trHeight w:val="493"/>
        </w:trPr>
        <w:tc>
          <w:tcPr>
            <w:tcW w:w="675" w:type="dxa"/>
            <w:vMerge w:val="restart"/>
            <w:tcBorders>
              <w:top w:val="nil"/>
              <w:right w:val="single" w:sz="4" w:space="0" w:color="auto"/>
            </w:tcBorders>
          </w:tcPr>
          <w:p w:rsidR="007952B1" w:rsidRPr="00252449" w:rsidRDefault="007952B1" w:rsidP="004B045C">
            <w:pPr>
              <w:rPr>
                <w:sz w:val="28"/>
                <w:szCs w:val="28"/>
              </w:rPr>
            </w:pPr>
          </w:p>
        </w:tc>
        <w:tc>
          <w:tcPr>
            <w:tcW w:w="1985" w:type="dxa"/>
            <w:vMerge w:val="restart"/>
            <w:tcBorders>
              <w:top w:val="nil"/>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эффективное руководство коллективом по решению поставленных задач</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модернизацию эксплуатируемых систем, повышение их качества и надежности, освоение и внедрение новых подходов и технологий</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работу с информацией, представляющей служебную или коммерческую тайну</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активную организационную работу по проведению агитационных и организационных мероприятий по набору абитуриентов и  слушателей дополнительного  образования</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Единовременная поощрительная надбавка</w:t>
            </w:r>
            <w:r>
              <w:rPr>
                <w:bCs/>
                <w:sz w:val="28"/>
                <w:szCs w:val="28"/>
              </w:rPr>
              <w:t xml:space="preserve"> </w:t>
            </w:r>
            <w:r w:rsidRPr="00252449">
              <w:rPr>
                <w:bCs/>
                <w:sz w:val="28"/>
                <w:szCs w:val="28"/>
              </w:rPr>
              <w:t>(выплата) в связи с юбилейными датами (50-летием,60-летием со дня рождения и др.) выходом на пенсию</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bCs/>
                <w:sz w:val="28"/>
                <w:szCs w:val="28"/>
              </w:rPr>
            </w:pPr>
            <w:r w:rsidRPr="00252449">
              <w:rPr>
                <w:bCs/>
                <w:sz w:val="28"/>
                <w:szCs w:val="28"/>
              </w:rPr>
              <w:t>За интенсивность работы в период поступления абитуриентов и проведения приемных экзаменов</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ind w:left="459" w:hanging="283"/>
              <w:jc w:val="both"/>
              <w:rPr>
                <w:sz w:val="28"/>
                <w:szCs w:val="28"/>
              </w:rPr>
            </w:pPr>
            <w:r w:rsidRPr="00252449">
              <w:rPr>
                <w:sz w:val="28"/>
                <w:szCs w:val="28"/>
              </w:rPr>
              <w:t>За работу по совершенствованию системы менеджмента качества</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sz w:val="28"/>
                <w:szCs w:val="28"/>
              </w:rPr>
            </w:pPr>
            <w:r w:rsidRPr="00252449">
              <w:rPr>
                <w:sz w:val="28"/>
                <w:szCs w:val="28"/>
              </w:rPr>
              <w:t>За высокие достижения в области качества образовательной, научной, инновационной и т.д. деятельности</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sz w:val="28"/>
                <w:szCs w:val="28"/>
              </w:rPr>
            </w:pPr>
            <w:r w:rsidRPr="00252449">
              <w:rPr>
                <w:bCs/>
                <w:sz w:val="28"/>
                <w:szCs w:val="28"/>
              </w:rPr>
              <w:t>За участие в выполнении фундаментальных исследований</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bCs/>
                <w:sz w:val="28"/>
                <w:szCs w:val="28"/>
              </w:rPr>
            </w:pPr>
            <w:r w:rsidRPr="00252449">
              <w:rPr>
                <w:bCs/>
                <w:sz w:val="28"/>
                <w:szCs w:val="28"/>
              </w:rPr>
              <w:t>За участие в выполнении федеральных целевых и ведомственных программ</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bCs/>
                <w:sz w:val="28"/>
                <w:szCs w:val="28"/>
              </w:rPr>
            </w:pPr>
            <w:r w:rsidRPr="00252449">
              <w:rPr>
                <w:bCs/>
                <w:sz w:val="28"/>
                <w:szCs w:val="28"/>
              </w:rPr>
              <w:t>За публикации научных и (или) научно-технических результатов в открытой печати</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bCs/>
                <w:sz w:val="28"/>
                <w:szCs w:val="28"/>
              </w:rPr>
            </w:pPr>
            <w:r w:rsidRPr="00252449">
              <w:rPr>
                <w:bCs/>
                <w:sz w:val="28"/>
                <w:szCs w:val="28"/>
              </w:rPr>
              <w:t>За издание монографии;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bCs/>
                <w:sz w:val="28"/>
                <w:szCs w:val="28"/>
              </w:rPr>
            </w:pPr>
            <w:r w:rsidRPr="00252449">
              <w:rPr>
                <w:bCs/>
                <w:sz w:val="28"/>
                <w:szCs w:val="28"/>
              </w:rPr>
              <w:t>За экспонаты, представленные на международных и российских выставках</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bCs/>
                <w:sz w:val="28"/>
                <w:szCs w:val="28"/>
              </w:rPr>
            </w:pPr>
            <w:r w:rsidRPr="00252449">
              <w:rPr>
                <w:bCs/>
                <w:sz w:val="28"/>
                <w:szCs w:val="28"/>
              </w:rPr>
              <w:t>За научное руководство аспирантами, соискателями и студентами по выполнению НИРС, дипломных работ и проектов</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bCs/>
                <w:sz w:val="28"/>
                <w:szCs w:val="28"/>
              </w:rPr>
            </w:pPr>
            <w:r w:rsidRPr="00252449">
              <w:rPr>
                <w:color w:val="000000"/>
                <w:sz w:val="28"/>
                <w:szCs w:val="28"/>
              </w:rPr>
              <w:t>За инновационную устремленность, освоение новых технологий и методологий в научной и педагогической деятельности</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shd w:val="clear" w:color="auto" w:fill="FFFFFF"/>
              <w:autoSpaceDE w:val="0"/>
              <w:autoSpaceDN w:val="0"/>
              <w:adjustRightInd w:val="0"/>
              <w:ind w:left="459" w:hanging="283"/>
              <w:jc w:val="both"/>
              <w:rPr>
                <w:sz w:val="28"/>
                <w:szCs w:val="28"/>
              </w:rPr>
            </w:pPr>
            <w:r w:rsidRPr="00252449">
              <w:rPr>
                <w:color w:val="000000"/>
                <w:sz w:val="28"/>
                <w:szCs w:val="28"/>
              </w:rPr>
              <w:t>За участие в рецензировании научных трудов и результатов научной и научно-технической деятельности</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color w:val="000000"/>
                <w:sz w:val="28"/>
                <w:szCs w:val="28"/>
              </w:rPr>
            </w:pPr>
            <w:r w:rsidRPr="00252449">
              <w:rPr>
                <w:color w:val="000000"/>
                <w:sz w:val="28"/>
                <w:szCs w:val="28"/>
              </w:rPr>
              <w:t>За повышение научной квалификации, участие в конференциях, симпозиумах, мастер-классах и др.</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ind w:left="459" w:hanging="283"/>
              <w:jc w:val="both"/>
              <w:rPr>
                <w:sz w:val="28"/>
                <w:szCs w:val="28"/>
              </w:rPr>
            </w:pPr>
            <w:r w:rsidRPr="00252449">
              <w:rPr>
                <w:color w:val="000000"/>
                <w:sz w:val="28"/>
                <w:szCs w:val="28"/>
              </w:rPr>
              <w:t>За выполнение в установленном порядке показателей государственных контрактов, распоряжений по НИР, тематических планов научно-исследовательских работ учреждения в части сроков их исполнения, требований исполнения обязательств и стандартов качества</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shd w:val="clear" w:color="auto" w:fill="FFFFFF"/>
              <w:autoSpaceDE w:val="0"/>
              <w:autoSpaceDN w:val="0"/>
              <w:adjustRightInd w:val="0"/>
              <w:ind w:left="459" w:hanging="283"/>
              <w:jc w:val="both"/>
              <w:rPr>
                <w:sz w:val="28"/>
                <w:szCs w:val="28"/>
              </w:rPr>
            </w:pPr>
            <w:r w:rsidRPr="00252449">
              <w:rPr>
                <w:color w:val="000000"/>
                <w:sz w:val="28"/>
                <w:szCs w:val="28"/>
              </w:rPr>
              <w:t>За отсутствие рекламаций заказчика по результатам выполнения НИР, соблюдение стандартов и технических условий</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shd w:val="clear" w:color="auto" w:fill="FFFFFF"/>
              <w:autoSpaceDE w:val="0"/>
              <w:autoSpaceDN w:val="0"/>
              <w:adjustRightInd w:val="0"/>
              <w:ind w:left="459" w:hanging="283"/>
              <w:jc w:val="both"/>
              <w:rPr>
                <w:sz w:val="28"/>
                <w:szCs w:val="28"/>
              </w:rPr>
            </w:pPr>
            <w:r w:rsidRPr="00252449">
              <w:rPr>
                <w:color w:val="000000"/>
                <w:sz w:val="28"/>
                <w:szCs w:val="28"/>
              </w:rPr>
              <w:t>За высокие достижения и результаты деятельности, отмеченные благодарностями и почетными грамотами всероссийского и регионального уровня</w:t>
            </w:r>
          </w:p>
        </w:tc>
      </w:tr>
      <w:tr w:rsidR="007952B1" w:rsidRPr="00252449" w:rsidTr="004B045C">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Borders>
              <w:bottom w:val="single" w:sz="4" w:space="0" w:color="auto"/>
            </w:tcBorders>
          </w:tcPr>
          <w:p w:rsidR="007952B1" w:rsidRPr="00252449" w:rsidRDefault="007952B1" w:rsidP="004B045C">
            <w:pPr>
              <w:numPr>
                <w:ilvl w:val="0"/>
                <w:numId w:val="7"/>
              </w:numPr>
              <w:shd w:val="clear" w:color="auto" w:fill="FFFFFF"/>
              <w:autoSpaceDE w:val="0"/>
              <w:autoSpaceDN w:val="0"/>
              <w:adjustRightInd w:val="0"/>
              <w:ind w:left="459" w:hanging="283"/>
              <w:jc w:val="both"/>
              <w:rPr>
                <w:bCs/>
                <w:sz w:val="28"/>
                <w:szCs w:val="28"/>
              </w:rPr>
            </w:pPr>
            <w:r w:rsidRPr="00252449">
              <w:rPr>
                <w:color w:val="000000"/>
                <w:sz w:val="28"/>
                <w:szCs w:val="28"/>
              </w:rPr>
              <w:t>За соблюдение сроков и качества выполнения НИР</w:t>
            </w:r>
          </w:p>
        </w:tc>
      </w:tr>
      <w:tr w:rsidR="007952B1" w:rsidRPr="00252449" w:rsidTr="004B045C">
        <w:trPr>
          <w:trHeight w:val="769"/>
        </w:trPr>
        <w:tc>
          <w:tcPr>
            <w:tcW w:w="675" w:type="dxa"/>
            <w:vMerge/>
            <w:tcBorders>
              <w:right w:val="single" w:sz="4" w:space="0" w:color="auto"/>
            </w:tcBorders>
          </w:tcPr>
          <w:p w:rsidR="007952B1" w:rsidRPr="00252449" w:rsidRDefault="007952B1" w:rsidP="004B045C">
            <w:pPr>
              <w:rPr>
                <w:sz w:val="28"/>
                <w:szCs w:val="28"/>
              </w:rPr>
            </w:pPr>
          </w:p>
        </w:tc>
        <w:tc>
          <w:tcPr>
            <w:tcW w:w="1985" w:type="dxa"/>
            <w:vMerge/>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наличие положительных отзывов о результатах НИР и благодарственных писем от заказчиков работ</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энергосбережение и повышение энергетической эффективности</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успешную защиту и присуждение ученой степени*</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участие в выполнении прикладных исследований</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своевременную защиту диссертации на соискание ученой степени доктора (кандидата) наук</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работу по подготовке научных статей для публикации в мировых научных журналах на английском языке</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работу по подготовке научных статей для публикации в научных изданиях, входящих в международные системы цитирования</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интенсивность труда при подготовке аспирантов</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работу по подготовке заявок для участия в научных конкурсах</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интенсивность труда по созданию результатов интеллектуальной деятельности, соответствующих требованиям для государственной регистрации и (или) правовой охраны в Российской Федерации</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научное руководство студентами по выполнению НИР</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интенсивность труда при подготовке докторантов</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sidRPr="00252449">
              <w:rPr>
                <w:color w:val="000000"/>
                <w:sz w:val="28"/>
                <w:szCs w:val="28"/>
              </w:rPr>
              <w:t>За создание (использование университетом) служебных объектов интеллектуальной собственности.</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Pr>
                <w:color w:val="000000"/>
                <w:sz w:val="28"/>
                <w:szCs w:val="28"/>
              </w:rPr>
              <w:t>За компетентность и профессионализм в работе.</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Pr>
                <w:color w:val="000000"/>
                <w:sz w:val="28"/>
                <w:szCs w:val="28"/>
              </w:rPr>
              <w:t>За качество и своевременность выполнения работ.</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Pr>
                <w:color w:val="000000"/>
                <w:sz w:val="28"/>
                <w:szCs w:val="28"/>
              </w:rPr>
              <w:t>За наличие пиковых нагрузок в работе.</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Pr="00252449"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Pr>
                <w:color w:val="000000"/>
                <w:sz w:val="28"/>
                <w:szCs w:val="28"/>
              </w:rPr>
              <w:t>За уровень ответственности в работе.</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Pr>
                <w:color w:val="000000"/>
                <w:sz w:val="28"/>
                <w:szCs w:val="28"/>
              </w:rPr>
              <w:t>За работу по подготовке докторской диссертации как докторанту университета – в размере МРОТ</w:t>
            </w:r>
          </w:p>
        </w:tc>
      </w:tr>
      <w:tr w:rsidR="007952B1" w:rsidRPr="00252449" w:rsidTr="004B045C">
        <w:trPr>
          <w:trHeight w:val="769"/>
        </w:trPr>
        <w:tc>
          <w:tcPr>
            <w:tcW w:w="675" w:type="dxa"/>
            <w:tcBorders>
              <w:right w:val="single" w:sz="4" w:space="0" w:color="auto"/>
            </w:tcBorders>
          </w:tcPr>
          <w:p w:rsidR="007952B1" w:rsidRPr="00252449" w:rsidRDefault="007952B1" w:rsidP="004B045C">
            <w:pPr>
              <w:rPr>
                <w:sz w:val="28"/>
                <w:szCs w:val="28"/>
              </w:rPr>
            </w:pPr>
          </w:p>
        </w:tc>
        <w:tc>
          <w:tcPr>
            <w:tcW w:w="1985" w:type="dxa"/>
            <w:tcBorders>
              <w:left w:val="single" w:sz="4" w:space="0" w:color="auto"/>
            </w:tcBorders>
          </w:tcPr>
          <w:p w:rsidR="007952B1" w:rsidRPr="00252449" w:rsidRDefault="007952B1" w:rsidP="004B045C">
            <w:pPr>
              <w:rPr>
                <w:sz w:val="28"/>
                <w:szCs w:val="28"/>
              </w:rPr>
            </w:pPr>
          </w:p>
        </w:tc>
        <w:tc>
          <w:tcPr>
            <w:tcW w:w="6946" w:type="dxa"/>
          </w:tcPr>
          <w:p w:rsidR="007952B1" w:rsidRDefault="007952B1" w:rsidP="004B045C">
            <w:pPr>
              <w:numPr>
                <w:ilvl w:val="0"/>
                <w:numId w:val="7"/>
              </w:numPr>
              <w:shd w:val="clear" w:color="auto" w:fill="FFFFFF"/>
              <w:autoSpaceDE w:val="0"/>
              <w:autoSpaceDN w:val="0"/>
              <w:adjustRightInd w:val="0"/>
              <w:ind w:left="459" w:hanging="283"/>
              <w:jc w:val="both"/>
              <w:rPr>
                <w:color w:val="000000"/>
                <w:sz w:val="28"/>
                <w:szCs w:val="28"/>
              </w:rPr>
            </w:pPr>
            <w:r>
              <w:rPr>
                <w:color w:val="000000"/>
                <w:sz w:val="28"/>
                <w:szCs w:val="28"/>
              </w:rPr>
              <w:t>За успешную работу и присвоение ученого звания.(**)</w:t>
            </w:r>
          </w:p>
        </w:tc>
      </w:tr>
    </w:tbl>
    <w:p w:rsidR="007952B1" w:rsidRPr="00252449" w:rsidRDefault="007952B1" w:rsidP="007952B1"/>
    <w:p w:rsidR="007952B1" w:rsidRDefault="007952B1" w:rsidP="007952B1">
      <w:r w:rsidRPr="00252449">
        <w:t xml:space="preserve">* Размер рассчитывается за период после 1 сентября 2013 года и до дня установления оклада с учетом наличия ученой степени, исходя из </w:t>
      </w:r>
      <w:r>
        <w:t>размеров доплат, установленных П</w:t>
      </w:r>
      <w:r w:rsidRPr="00252449">
        <w:t>равительством РФ за ученые степени кандидата наук и доктора наук, пропорционально отработанному времени.</w:t>
      </w:r>
    </w:p>
    <w:p w:rsidR="007952B1" w:rsidRDefault="007952B1" w:rsidP="007952B1">
      <w:r>
        <w:t>** Размер рассчитывается за период со дня присвоения ученого звания и до дня установления нового оклада, учитывающего полученное ученое звание, исходя из разницы ранее установленного и нового оклада на отработанное время.</w:t>
      </w:r>
      <w:bookmarkStart w:id="1" w:name="_GoBack"/>
      <w:bookmarkEnd w:id="1"/>
    </w:p>
    <w:sectPr w:rsidR="00795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09"/>
    <w:multiLevelType w:val="hybridMultilevel"/>
    <w:tmpl w:val="40627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C5E80"/>
    <w:multiLevelType w:val="hybridMultilevel"/>
    <w:tmpl w:val="97F63E66"/>
    <w:lvl w:ilvl="0" w:tplc="FB00B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F27E08"/>
    <w:multiLevelType w:val="hybridMultilevel"/>
    <w:tmpl w:val="E2FEA988"/>
    <w:lvl w:ilvl="0" w:tplc="0419000F">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97CE6"/>
    <w:multiLevelType w:val="multilevel"/>
    <w:tmpl w:val="887684E4"/>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3E3B22AA"/>
    <w:multiLevelType w:val="hybridMultilevel"/>
    <w:tmpl w:val="C96814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5967B0"/>
    <w:multiLevelType w:val="hybridMultilevel"/>
    <w:tmpl w:val="C47EB784"/>
    <w:lvl w:ilvl="0" w:tplc="1D9C2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766093"/>
    <w:multiLevelType w:val="hybridMultilevel"/>
    <w:tmpl w:val="681EE546"/>
    <w:lvl w:ilvl="0" w:tplc="0F3CDDAE">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652EF7"/>
    <w:multiLevelType w:val="hybridMultilevel"/>
    <w:tmpl w:val="EDAC7E6E"/>
    <w:lvl w:ilvl="0" w:tplc="FE8E2626">
      <w:start w:val="2"/>
      <w:numFmt w:val="decimal"/>
      <w:lvlText w:val="%1."/>
      <w:lvlJc w:val="left"/>
      <w:pPr>
        <w:ind w:left="106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AD226B"/>
    <w:multiLevelType w:val="hybridMultilevel"/>
    <w:tmpl w:val="3ED8791C"/>
    <w:lvl w:ilvl="0" w:tplc="0F3CDDAE">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FC15B3"/>
    <w:multiLevelType w:val="hybridMultilevel"/>
    <w:tmpl w:val="22E86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9"/>
  </w:num>
  <w:num w:numId="6">
    <w:abstractNumId w:val="5"/>
  </w:num>
  <w:num w:numId="7">
    <w:abstractNumId w:val="7"/>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84"/>
    <w:rsid w:val="000312BB"/>
    <w:rsid w:val="00205D84"/>
    <w:rsid w:val="00280125"/>
    <w:rsid w:val="004B045C"/>
    <w:rsid w:val="006D630A"/>
    <w:rsid w:val="007222FB"/>
    <w:rsid w:val="007952B1"/>
    <w:rsid w:val="007E47F9"/>
    <w:rsid w:val="008F357D"/>
    <w:rsid w:val="00C11580"/>
    <w:rsid w:val="00C2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82D448-78B6-477E-8CAB-782BF7B1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2B1"/>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7952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7952B1"/>
    <w:rPr>
      <w:sz w:val="28"/>
      <w:lang w:val="x-none" w:eastAsia="x-none"/>
    </w:rPr>
  </w:style>
  <w:style w:type="character" w:customStyle="1" w:styleId="20">
    <w:name w:val="Основной текст 2 Знак"/>
    <w:basedOn w:val="a0"/>
    <w:link w:val="2"/>
    <w:semiHidden/>
    <w:rsid w:val="007952B1"/>
    <w:rPr>
      <w:rFonts w:ascii="Times New Roman" w:eastAsia="Times New Roman" w:hAnsi="Times New Roman" w:cs="Times New Roman"/>
      <w:sz w:val="28"/>
      <w:szCs w:val="20"/>
      <w:lang w:val="x-none" w:eastAsia="x-none"/>
    </w:rPr>
  </w:style>
  <w:style w:type="paragraph" w:styleId="21">
    <w:name w:val="Body Text Indent 2"/>
    <w:basedOn w:val="a"/>
    <w:link w:val="22"/>
    <w:uiPriority w:val="99"/>
    <w:semiHidden/>
    <w:unhideWhenUsed/>
    <w:rsid w:val="007952B1"/>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7952B1"/>
    <w:rPr>
      <w:rFonts w:ascii="Times New Roman" w:eastAsia="Times New Roman" w:hAnsi="Times New Roman" w:cs="Times New Roman"/>
      <w:sz w:val="20"/>
      <w:szCs w:val="20"/>
      <w:lang w:val="x-none" w:eastAsia="x-none"/>
    </w:rPr>
  </w:style>
  <w:style w:type="paragraph" w:styleId="a3">
    <w:name w:val="List Paragraph"/>
    <w:basedOn w:val="a"/>
    <w:uiPriority w:val="34"/>
    <w:qFormat/>
    <w:rsid w:val="007952B1"/>
    <w:pPr>
      <w:spacing w:after="200" w:line="276" w:lineRule="auto"/>
      <w:ind w:left="720"/>
      <w:contextualSpacing/>
    </w:pPr>
    <w:rPr>
      <w:rFonts w:ascii="Calibri" w:hAnsi="Calibri"/>
      <w:sz w:val="22"/>
      <w:szCs w:val="22"/>
    </w:rPr>
  </w:style>
  <w:style w:type="paragraph" w:customStyle="1" w:styleId="23">
    <w:name w:val="Обычный2"/>
    <w:rsid w:val="007952B1"/>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4">
    <w:name w:val="Body Text Indent"/>
    <w:basedOn w:val="a"/>
    <w:link w:val="a5"/>
    <w:unhideWhenUsed/>
    <w:rsid w:val="007952B1"/>
    <w:pPr>
      <w:spacing w:after="120"/>
      <w:ind w:left="283"/>
    </w:pPr>
  </w:style>
  <w:style w:type="character" w:customStyle="1" w:styleId="a5">
    <w:name w:val="Основной текст с отступом Знак"/>
    <w:basedOn w:val="a0"/>
    <w:link w:val="a4"/>
    <w:rsid w:val="007952B1"/>
    <w:rPr>
      <w:rFonts w:ascii="Times New Roman" w:eastAsia="Times New Roman" w:hAnsi="Times New Roman" w:cs="Times New Roman"/>
      <w:sz w:val="20"/>
      <w:szCs w:val="20"/>
      <w:lang w:eastAsia="ru-RU"/>
    </w:rPr>
  </w:style>
  <w:style w:type="paragraph" w:customStyle="1" w:styleId="ConsPlusTitle">
    <w:name w:val="ConsPlusTitle"/>
    <w:rsid w:val="007952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59"/>
    <w:rsid w:val="007952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autoRedefine/>
    <w:rsid w:val="007952B1"/>
    <w:pPr>
      <w:spacing w:after="0" w:line="240" w:lineRule="auto"/>
      <w:jc w:val="both"/>
    </w:pPr>
    <w:rPr>
      <w:rFonts w:ascii="Times New Roman" w:eastAsia="ヒラギノ角ゴ Pro W3" w:hAnsi="Times New Roman" w:cs="Times New Roman"/>
      <w:color w:val="000000"/>
      <w:spacing w:val="-4"/>
      <w:sz w:val="28"/>
      <w:szCs w:val="28"/>
      <w:lang w:eastAsia="ru-RU"/>
    </w:rPr>
  </w:style>
  <w:style w:type="paragraph" w:customStyle="1" w:styleId="ConsPlusNormal">
    <w:name w:val="ConsPlusNormal"/>
    <w:rsid w:val="007952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7952B1"/>
  </w:style>
  <w:style w:type="character" w:customStyle="1" w:styleId="a8">
    <w:name w:val="Текст сноски Знак"/>
    <w:basedOn w:val="a0"/>
    <w:link w:val="a7"/>
    <w:semiHidden/>
    <w:rsid w:val="007952B1"/>
    <w:rPr>
      <w:rFonts w:ascii="Times New Roman" w:eastAsia="Times New Roman" w:hAnsi="Times New Roman" w:cs="Times New Roman"/>
      <w:sz w:val="20"/>
      <w:szCs w:val="20"/>
      <w:lang w:eastAsia="ru-RU"/>
    </w:rPr>
  </w:style>
  <w:style w:type="character" w:styleId="a9">
    <w:name w:val="footnote reference"/>
    <w:semiHidden/>
    <w:rsid w:val="007952B1"/>
    <w:rPr>
      <w:vertAlign w:val="superscript"/>
    </w:rPr>
  </w:style>
  <w:style w:type="paragraph" w:styleId="aa">
    <w:name w:val="footer"/>
    <w:basedOn w:val="a"/>
    <w:link w:val="ab"/>
    <w:rsid w:val="007952B1"/>
    <w:pPr>
      <w:tabs>
        <w:tab w:val="center" w:pos="4677"/>
        <w:tab w:val="right" w:pos="9355"/>
      </w:tabs>
    </w:pPr>
    <w:rPr>
      <w:sz w:val="24"/>
      <w:szCs w:val="24"/>
    </w:rPr>
  </w:style>
  <w:style w:type="character" w:customStyle="1" w:styleId="ab">
    <w:name w:val="Нижний колонтитул Знак"/>
    <w:basedOn w:val="a0"/>
    <w:link w:val="aa"/>
    <w:rsid w:val="007952B1"/>
    <w:rPr>
      <w:rFonts w:ascii="Times New Roman" w:eastAsia="Times New Roman" w:hAnsi="Times New Roman" w:cs="Times New Roman"/>
      <w:sz w:val="24"/>
      <w:szCs w:val="24"/>
      <w:lang w:eastAsia="ru-RU"/>
    </w:rPr>
  </w:style>
  <w:style w:type="character" w:styleId="ac">
    <w:name w:val="page number"/>
    <w:basedOn w:val="a0"/>
    <w:rsid w:val="007952B1"/>
  </w:style>
  <w:style w:type="paragraph" w:styleId="ad">
    <w:name w:val="header"/>
    <w:basedOn w:val="a"/>
    <w:link w:val="ae"/>
    <w:rsid w:val="007952B1"/>
    <w:pPr>
      <w:tabs>
        <w:tab w:val="center" w:pos="4677"/>
        <w:tab w:val="right" w:pos="9355"/>
      </w:tabs>
    </w:pPr>
    <w:rPr>
      <w:sz w:val="24"/>
      <w:szCs w:val="24"/>
    </w:rPr>
  </w:style>
  <w:style w:type="character" w:customStyle="1" w:styleId="ae">
    <w:name w:val="Верхний колонтитул Знак"/>
    <w:basedOn w:val="a0"/>
    <w:link w:val="ad"/>
    <w:rsid w:val="007952B1"/>
    <w:rPr>
      <w:rFonts w:ascii="Times New Roman" w:eastAsia="Times New Roman" w:hAnsi="Times New Roman" w:cs="Times New Roman"/>
      <w:sz w:val="24"/>
      <w:szCs w:val="24"/>
      <w:lang w:eastAsia="ru-RU"/>
    </w:rPr>
  </w:style>
  <w:style w:type="character" w:customStyle="1" w:styleId="24">
    <w:name w:val="Основной текст (2)_"/>
    <w:link w:val="25"/>
    <w:rsid w:val="007952B1"/>
    <w:rPr>
      <w:b/>
      <w:bCs/>
      <w:spacing w:val="3"/>
      <w:shd w:val="clear" w:color="auto" w:fill="FFFFFF"/>
    </w:rPr>
  </w:style>
  <w:style w:type="character" w:customStyle="1" w:styleId="10">
    <w:name w:val="Заголовок №1_"/>
    <w:link w:val="11"/>
    <w:rsid w:val="007952B1"/>
    <w:rPr>
      <w:b/>
      <w:bCs/>
      <w:spacing w:val="3"/>
      <w:sz w:val="44"/>
      <w:szCs w:val="44"/>
      <w:shd w:val="clear" w:color="auto" w:fill="FFFFFF"/>
    </w:rPr>
  </w:style>
  <w:style w:type="character" w:customStyle="1" w:styleId="31">
    <w:name w:val="Основной текст (3)_"/>
    <w:link w:val="32"/>
    <w:rsid w:val="007952B1"/>
    <w:rPr>
      <w:b/>
      <w:bCs/>
      <w:spacing w:val="1"/>
      <w:sz w:val="36"/>
      <w:szCs w:val="36"/>
      <w:shd w:val="clear" w:color="auto" w:fill="FFFFFF"/>
    </w:rPr>
  </w:style>
  <w:style w:type="character" w:customStyle="1" w:styleId="6">
    <w:name w:val="Основной текст (6)_"/>
    <w:link w:val="60"/>
    <w:rsid w:val="007952B1"/>
    <w:rPr>
      <w:sz w:val="62"/>
      <w:szCs w:val="62"/>
      <w:shd w:val="clear" w:color="auto" w:fill="FFFFFF"/>
    </w:rPr>
  </w:style>
  <w:style w:type="character" w:customStyle="1" w:styleId="7">
    <w:name w:val="Основной текст (7)_"/>
    <w:link w:val="70"/>
    <w:rsid w:val="007952B1"/>
    <w:rPr>
      <w:rFonts w:ascii="Century Gothic" w:eastAsia="Century Gothic" w:hAnsi="Century Gothic" w:cs="Century Gothic"/>
      <w:sz w:val="54"/>
      <w:szCs w:val="54"/>
      <w:shd w:val="clear" w:color="auto" w:fill="FFFFFF"/>
    </w:rPr>
  </w:style>
  <w:style w:type="character" w:customStyle="1" w:styleId="af">
    <w:name w:val="Основной текст_"/>
    <w:link w:val="12"/>
    <w:rsid w:val="007952B1"/>
    <w:rPr>
      <w:b/>
      <w:bCs/>
      <w:spacing w:val="1"/>
      <w:shd w:val="clear" w:color="auto" w:fill="FFFFFF"/>
    </w:rPr>
  </w:style>
  <w:style w:type="paragraph" w:customStyle="1" w:styleId="25">
    <w:name w:val="Основной текст (2)"/>
    <w:basedOn w:val="a"/>
    <w:link w:val="24"/>
    <w:rsid w:val="007952B1"/>
    <w:pPr>
      <w:widowControl w:val="0"/>
      <w:shd w:val="clear" w:color="auto" w:fill="FFFFFF"/>
      <w:spacing w:after="1620" w:line="0" w:lineRule="atLeast"/>
      <w:jc w:val="center"/>
    </w:pPr>
    <w:rPr>
      <w:rFonts w:asciiTheme="minorHAnsi" w:eastAsiaTheme="minorHAnsi" w:hAnsiTheme="minorHAnsi" w:cstheme="minorBidi"/>
      <w:b/>
      <w:bCs/>
      <w:spacing w:val="3"/>
      <w:sz w:val="22"/>
      <w:szCs w:val="22"/>
      <w:lang w:eastAsia="en-US"/>
    </w:rPr>
  </w:style>
  <w:style w:type="paragraph" w:customStyle="1" w:styleId="11">
    <w:name w:val="Заголовок №1"/>
    <w:basedOn w:val="a"/>
    <w:link w:val="10"/>
    <w:rsid w:val="007952B1"/>
    <w:pPr>
      <w:widowControl w:val="0"/>
      <w:shd w:val="clear" w:color="auto" w:fill="FFFFFF"/>
      <w:spacing w:before="1620" w:after="780" w:line="0" w:lineRule="atLeast"/>
      <w:jc w:val="center"/>
      <w:outlineLvl w:val="0"/>
    </w:pPr>
    <w:rPr>
      <w:rFonts w:asciiTheme="minorHAnsi" w:eastAsiaTheme="minorHAnsi" w:hAnsiTheme="minorHAnsi" w:cstheme="minorBidi"/>
      <w:b/>
      <w:bCs/>
      <w:spacing w:val="3"/>
      <w:sz w:val="44"/>
      <w:szCs w:val="44"/>
      <w:lang w:eastAsia="en-US"/>
    </w:rPr>
  </w:style>
  <w:style w:type="paragraph" w:customStyle="1" w:styleId="32">
    <w:name w:val="Основной текст (3)"/>
    <w:basedOn w:val="a"/>
    <w:link w:val="31"/>
    <w:rsid w:val="007952B1"/>
    <w:pPr>
      <w:widowControl w:val="0"/>
      <w:shd w:val="clear" w:color="auto" w:fill="FFFFFF"/>
      <w:spacing w:before="780" w:line="461" w:lineRule="exact"/>
      <w:jc w:val="center"/>
    </w:pPr>
    <w:rPr>
      <w:rFonts w:asciiTheme="minorHAnsi" w:eastAsiaTheme="minorHAnsi" w:hAnsiTheme="minorHAnsi" w:cstheme="minorBidi"/>
      <w:b/>
      <w:bCs/>
      <w:spacing w:val="1"/>
      <w:sz w:val="36"/>
      <w:szCs w:val="36"/>
      <w:lang w:eastAsia="en-US"/>
    </w:rPr>
  </w:style>
  <w:style w:type="paragraph" w:customStyle="1" w:styleId="60">
    <w:name w:val="Основной текст (6)"/>
    <w:basedOn w:val="a"/>
    <w:link w:val="6"/>
    <w:rsid w:val="007952B1"/>
    <w:pPr>
      <w:widowControl w:val="0"/>
      <w:shd w:val="clear" w:color="auto" w:fill="FFFFFF"/>
      <w:spacing w:after="360" w:line="0" w:lineRule="atLeast"/>
    </w:pPr>
    <w:rPr>
      <w:rFonts w:asciiTheme="minorHAnsi" w:eastAsiaTheme="minorHAnsi" w:hAnsiTheme="minorHAnsi" w:cstheme="minorBidi"/>
      <w:sz w:val="62"/>
      <w:szCs w:val="62"/>
      <w:lang w:eastAsia="en-US"/>
    </w:rPr>
  </w:style>
  <w:style w:type="paragraph" w:customStyle="1" w:styleId="70">
    <w:name w:val="Основной текст (7)"/>
    <w:basedOn w:val="a"/>
    <w:link w:val="7"/>
    <w:rsid w:val="007952B1"/>
    <w:pPr>
      <w:widowControl w:val="0"/>
      <w:shd w:val="clear" w:color="auto" w:fill="FFFFFF"/>
      <w:spacing w:before="360" w:after="360" w:line="0" w:lineRule="atLeast"/>
    </w:pPr>
    <w:rPr>
      <w:rFonts w:ascii="Century Gothic" w:eastAsia="Century Gothic" w:hAnsi="Century Gothic" w:cs="Century Gothic"/>
      <w:sz w:val="54"/>
      <w:szCs w:val="54"/>
      <w:lang w:eastAsia="en-US"/>
    </w:rPr>
  </w:style>
  <w:style w:type="paragraph" w:customStyle="1" w:styleId="12">
    <w:name w:val="Основной текст1"/>
    <w:basedOn w:val="a"/>
    <w:link w:val="af"/>
    <w:rsid w:val="007952B1"/>
    <w:pPr>
      <w:widowControl w:val="0"/>
      <w:shd w:val="clear" w:color="auto" w:fill="FFFFFF"/>
      <w:spacing w:before="60" w:line="250" w:lineRule="exact"/>
      <w:ind w:hanging="2780"/>
    </w:pPr>
    <w:rPr>
      <w:rFonts w:asciiTheme="minorHAnsi" w:eastAsiaTheme="minorHAnsi" w:hAnsiTheme="minorHAnsi" w:cstheme="minorBidi"/>
      <w:b/>
      <w:bCs/>
      <w:spacing w:val="1"/>
      <w:sz w:val="22"/>
      <w:szCs w:val="22"/>
      <w:lang w:eastAsia="en-US"/>
    </w:rPr>
  </w:style>
  <w:style w:type="character" w:customStyle="1" w:styleId="4">
    <w:name w:val="Основной текст (4)_"/>
    <w:link w:val="40"/>
    <w:rsid w:val="007952B1"/>
    <w:rPr>
      <w:spacing w:val="3"/>
      <w:sz w:val="21"/>
      <w:szCs w:val="21"/>
      <w:shd w:val="clear" w:color="auto" w:fill="FFFFFF"/>
    </w:rPr>
  </w:style>
  <w:style w:type="character" w:customStyle="1" w:styleId="40pt">
    <w:name w:val="Основной текст (4) + Интервал 0 pt"/>
    <w:rsid w:val="007952B1"/>
    <w:rPr>
      <w:color w:val="000000"/>
      <w:spacing w:val="5"/>
      <w:w w:val="100"/>
      <w:position w:val="0"/>
      <w:sz w:val="21"/>
      <w:szCs w:val="21"/>
      <w:shd w:val="clear" w:color="auto" w:fill="FFFFFF"/>
      <w:lang w:val="ru-RU" w:eastAsia="ru-RU" w:bidi="ru-RU"/>
    </w:rPr>
  </w:style>
  <w:style w:type="paragraph" w:customStyle="1" w:styleId="40">
    <w:name w:val="Основной текст (4)"/>
    <w:basedOn w:val="a"/>
    <w:link w:val="4"/>
    <w:rsid w:val="007952B1"/>
    <w:pPr>
      <w:widowControl w:val="0"/>
      <w:shd w:val="clear" w:color="auto" w:fill="FFFFFF"/>
      <w:spacing w:after="60" w:line="0" w:lineRule="atLeast"/>
      <w:jc w:val="center"/>
    </w:pPr>
    <w:rPr>
      <w:rFonts w:asciiTheme="minorHAnsi" w:eastAsiaTheme="minorHAnsi" w:hAnsiTheme="minorHAnsi" w:cstheme="minorBidi"/>
      <w:spacing w:val="3"/>
      <w:sz w:val="21"/>
      <w:szCs w:val="21"/>
      <w:lang w:eastAsia="en-US"/>
    </w:rPr>
  </w:style>
  <w:style w:type="paragraph" w:styleId="af0">
    <w:name w:val="Balloon Text"/>
    <w:basedOn w:val="a"/>
    <w:link w:val="af1"/>
    <w:rsid w:val="007952B1"/>
    <w:rPr>
      <w:rFonts w:ascii="Segoe UI" w:hAnsi="Segoe UI" w:cs="Segoe UI"/>
      <w:sz w:val="18"/>
      <w:szCs w:val="18"/>
    </w:rPr>
  </w:style>
  <w:style w:type="character" w:customStyle="1" w:styleId="af1">
    <w:name w:val="Текст выноски Знак"/>
    <w:basedOn w:val="a0"/>
    <w:link w:val="af0"/>
    <w:rsid w:val="007952B1"/>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7952B1"/>
    <w:rPr>
      <w:rFonts w:ascii="Times New Roman" w:eastAsia="Times New Roman" w:hAnsi="Times New Roman" w:cs="Times New Roman"/>
      <w:b/>
      <w:bCs/>
      <w:sz w:val="27"/>
      <w:szCs w:val="27"/>
      <w:lang w:eastAsia="ru-RU"/>
    </w:rPr>
  </w:style>
  <w:style w:type="paragraph" w:customStyle="1" w:styleId="Default">
    <w:name w:val="Default"/>
    <w:rsid w:val="007952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10634</Words>
  <Characters>60614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Кузьменко</dc:creator>
  <cp:keywords/>
  <dc:description/>
  <cp:lastModifiedBy>Пользователь Windows</cp:lastModifiedBy>
  <cp:revision>2</cp:revision>
  <dcterms:created xsi:type="dcterms:W3CDTF">2021-06-03T06:40:00Z</dcterms:created>
  <dcterms:modified xsi:type="dcterms:W3CDTF">2021-06-03T06:40:00Z</dcterms:modified>
</cp:coreProperties>
</file>