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DBE3" w14:textId="77777777" w:rsidR="00EC70DD" w:rsidRDefault="00FD1E1B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Уважаемые коллеги!</w:t>
      </w:r>
    </w:p>
    <w:p w14:paraId="38F06ECE" w14:textId="77777777" w:rsidR="00EC70DD" w:rsidRDefault="00EC70DD">
      <w:pPr>
        <w:pStyle w:val="Style7"/>
        <w:widowControl/>
        <w:tabs>
          <w:tab w:val="left" w:leader="underscore" w:pos="10262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</w:p>
    <w:p w14:paraId="7AD7986B" w14:textId="4329557E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Ростовская областная организация Общероссийского Профсоюза образования и компания «Инвитро» в период с 01 марта 2025 года по 31 мая 2025 года проводят специальную </w:t>
      </w:r>
      <w:r>
        <w:rPr>
          <w:rFonts w:ascii="Times New Roman" w:hAnsi="Times New Roman"/>
          <w:b/>
          <w:sz w:val="28"/>
          <w:szCs w:val="28"/>
        </w:rPr>
        <w:t xml:space="preserve">«Весеннюю акцию с Инвитро для членов Профсоюза». По акции предлагаются </w:t>
      </w:r>
      <w:r>
        <w:rPr>
          <w:rFonts w:ascii="Times New Roman" w:hAnsi="Times New Roman"/>
          <w:sz w:val="28"/>
          <w:szCs w:val="28"/>
        </w:rPr>
        <w:t>льготные цены на следующие комплексы лабораторных исследований (подробное описание в Приложении 1):</w:t>
      </w:r>
    </w:p>
    <w:p w14:paraId="3BFF3AEE" w14:textId="77777777" w:rsidR="00EC70DD" w:rsidRDefault="00EC70DD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4720"/>
        <w:gridCol w:w="2268"/>
        <w:gridCol w:w="3171"/>
      </w:tblGrid>
      <w:tr w:rsidR="00EC70DD" w14:paraId="40417082" w14:textId="77777777">
        <w:trPr>
          <w:trHeight w:val="956"/>
        </w:trPr>
        <w:tc>
          <w:tcPr>
            <w:tcW w:w="490" w:type="dxa"/>
            <w:vAlign w:val="center"/>
          </w:tcPr>
          <w:p w14:paraId="49849241" w14:textId="77777777" w:rsidR="00EC70DD" w:rsidRDefault="00FD1E1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20" w:type="dxa"/>
            <w:vAlign w:val="center"/>
          </w:tcPr>
          <w:p w14:paraId="7DEBA0A0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2268" w:type="dxa"/>
            <w:vAlign w:val="center"/>
          </w:tcPr>
          <w:p w14:paraId="537E123C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Полная стоимость (руб.)</w:t>
            </w:r>
          </w:p>
        </w:tc>
        <w:tc>
          <w:tcPr>
            <w:tcW w:w="3171" w:type="dxa"/>
            <w:vAlign w:val="center"/>
          </w:tcPr>
          <w:p w14:paraId="268E683B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для членов Профсоюза и их семей (руб.) со 50% скидкой</w:t>
            </w:r>
          </w:p>
        </w:tc>
      </w:tr>
      <w:tr w:rsidR="00EC70DD" w14:paraId="0BE00EE9" w14:textId="77777777">
        <w:trPr>
          <w:trHeight w:val="503"/>
        </w:trPr>
        <w:tc>
          <w:tcPr>
            <w:tcW w:w="490" w:type="dxa"/>
            <w:vAlign w:val="center"/>
          </w:tcPr>
          <w:p w14:paraId="2985F33C" w14:textId="77777777" w:rsidR="00EC70DD" w:rsidRDefault="00FD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vAlign w:val="center"/>
          </w:tcPr>
          <w:p w14:paraId="12D10DA1" w14:textId="77777777" w:rsidR="00EC70DD" w:rsidRDefault="00FD1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Обследование почек: расширенное»</w:t>
            </w:r>
          </w:p>
        </w:tc>
        <w:tc>
          <w:tcPr>
            <w:tcW w:w="2268" w:type="dxa"/>
            <w:vAlign w:val="center"/>
          </w:tcPr>
          <w:p w14:paraId="7904A23E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5615</w:t>
            </w:r>
          </w:p>
        </w:tc>
        <w:tc>
          <w:tcPr>
            <w:tcW w:w="3171" w:type="dxa"/>
            <w:vAlign w:val="center"/>
          </w:tcPr>
          <w:p w14:paraId="41D10CAD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2807</w:t>
            </w:r>
          </w:p>
        </w:tc>
      </w:tr>
      <w:tr w:rsidR="00EC70DD" w14:paraId="0F8052A5" w14:textId="77777777">
        <w:trPr>
          <w:trHeight w:val="637"/>
        </w:trPr>
        <w:tc>
          <w:tcPr>
            <w:tcW w:w="490" w:type="dxa"/>
            <w:vAlign w:val="center"/>
          </w:tcPr>
          <w:p w14:paraId="2DA8ADC1" w14:textId="77777777" w:rsidR="00EC70DD" w:rsidRDefault="00FD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20" w:type="dxa"/>
            <w:vAlign w:val="center"/>
          </w:tcPr>
          <w:p w14:paraId="3B1E85ED" w14:textId="77777777" w:rsidR="00EC70DD" w:rsidRDefault="00FD1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заболеваний сердца и сосудов и их осложнений»</w:t>
            </w:r>
          </w:p>
        </w:tc>
        <w:tc>
          <w:tcPr>
            <w:tcW w:w="2268" w:type="dxa"/>
            <w:vAlign w:val="center"/>
          </w:tcPr>
          <w:p w14:paraId="1D04B382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3171" w:type="dxa"/>
            <w:vAlign w:val="center"/>
          </w:tcPr>
          <w:p w14:paraId="586756F8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1575</w:t>
            </w:r>
          </w:p>
        </w:tc>
      </w:tr>
      <w:tr w:rsidR="00EC70DD" w14:paraId="512A0B07" w14:textId="77777777">
        <w:trPr>
          <w:trHeight w:val="637"/>
        </w:trPr>
        <w:tc>
          <w:tcPr>
            <w:tcW w:w="490" w:type="dxa"/>
            <w:vAlign w:val="center"/>
          </w:tcPr>
          <w:p w14:paraId="48EF42A8" w14:textId="77777777" w:rsidR="00EC70DD" w:rsidRDefault="00FD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20" w:type="dxa"/>
            <w:vAlign w:val="center"/>
          </w:tcPr>
          <w:p w14:paraId="1DDD0225" w14:textId="77777777" w:rsidR="00EC70DD" w:rsidRDefault="00FD1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«Железодефицитная анемия: диагностика и контроль эффективности лечения»</w:t>
            </w:r>
          </w:p>
        </w:tc>
        <w:tc>
          <w:tcPr>
            <w:tcW w:w="2268" w:type="dxa"/>
            <w:vAlign w:val="center"/>
          </w:tcPr>
          <w:p w14:paraId="42A81A7C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3171" w:type="dxa"/>
            <w:vAlign w:val="center"/>
          </w:tcPr>
          <w:p w14:paraId="460CE71B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</w:t>
            </w:r>
          </w:p>
          <w:p w14:paraId="780ACB66" w14:textId="77777777" w:rsidR="00EC70DD" w:rsidRDefault="00EC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70DD" w14:paraId="34FC9D84" w14:textId="77777777">
        <w:trPr>
          <w:trHeight w:val="637"/>
        </w:trPr>
        <w:tc>
          <w:tcPr>
            <w:tcW w:w="490" w:type="dxa"/>
            <w:vAlign w:val="center"/>
          </w:tcPr>
          <w:p w14:paraId="54F5F8DD" w14:textId="77777777" w:rsidR="00EC70DD" w:rsidRDefault="00FD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20" w:type="dxa"/>
            <w:vAlign w:val="center"/>
          </w:tcPr>
          <w:p w14:paraId="7B5910A5" w14:textId="77777777" w:rsidR="00EC70DD" w:rsidRDefault="00FD1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 ты – здорова страна»: ежегодное профилактическое обследование</w:t>
            </w:r>
          </w:p>
        </w:tc>
        <w:tc>
          <w:tcPr>
            <w:tcW w:w="2268" w:type="dxa"/>
            <w:vAlign w:val="center"/>
          </w:tcPr>
          <w:p w14:paraId="22E08C65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6220</w:t>
            </w:r>
          </w:p>
        </w:tc>
        <w:tc>
          <w:tcPr>
            <w:tcW w:w="3171" w:type="dxa"/>
            <w:vAlign w:val="center"/>
          </w:tcPr>
          <w:p w14:paraId="1B76BB50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3110</w:t>
            </w:r>
          </w:p>
        </w:tc>
      </w:tr>
      <w:tr w:rsidR="00EC70DD" w14:paraId="4767F14A" w14:textId="77777777">
        <w:trPr>
          <w:trHeight w:val="564"/>
        </w:trPr>
        <w:tc>
          <w:tcPr>
            <w:tcW w:w="490" w:type="dxa"/>
            <w:vAlign w:val="center"/>
          </w:tcPr>
          <w:p w14:paraId="5A33A64C" w14:textId="77777777" w:rsidR="00EC70DD" w:rsidRDefault="00FD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20" w:type="dxa"/>
            <w:vAlign w:val="center"/>
          </w:tcPr>
          <w:p w14:paraId="0A7F872E" w14:textId="77777777" w:rsidR="00EC70DD" w:rsidRDefault="00FD1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«Женский гормональный профиль»</w:t>
            </w:r>
          </w:p>
        </w:tc>
        <w:tc>
          <w:tcPr>
            <w:tcW w:w="2268" w:type="dxa"/>
            <w:vAlign w:val="center"/>
          </w:tcPr>
          <w:p w14:paraId="5971B3D2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3171" w:type="dxa"/>
            <w:vAlign w:val="center"/>
          </w:tcPr>
          <w:p w14:paraId="7A0C5D65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1700</w:t>
            </w:r>
          </w:p>
        </w:tc>
      </w:tr>
      <w:tr w:rsidR="00EC70DD" w14:paraId="04640094" w14:textId="77777777">
        <w:trPr>
          <w:trHeight w:val="637"/>
        </w:trPr>
        <w:tc>
          <w:tcPr>
            <w:tcW w:w="490" w:type="dxa"/>
            <w:vAlign w:val="center"/>
          </w:tcPr>
          <w:p w14:paraId="79A078A0" w14:textId="77777777" w:rsidR="00EC70DD" w:rsidRDefault="00FD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20" w:type="dxa"/>
            <w:vAlign w:val="center"/>
          </w:tcPr>
          <w:p w14:paraId="1C407CAD" w14:textId="77777777" w:rsidR="00EC70DD" w:rsidRDefault="00FD1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Гормональное обследование для женщин в период менопаузального перехода</w:t>
            </w:r>
          </w:p>
        </w:tc>
        <w:tc>
          <w:tcPr>
            <w:tcW w:w="2268" w:type="dxa"/>
            <w:vAlign w:val="center"/>
          </w:tcPr>
          <w:p w14:paraId="70FBB7B6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3171" w:type="dxa"/>
            <w:vAlign w:val="center"/>
          </w:tcPr>
          <w:p w14:paraId="03C3AA2C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1285</w:t>
            </w:r>
          </w:p>
        </w:tc>
      </w:tr>
      <w:tr w:rsidR="00EC70DD" w14:paraId="5F5E1F6A" w14:textId="77777777">
        <w:trPr>
          <w:trHeight w:val="637"/>
        </w:trPr>
        <w:tc>
          <w:tcPr>
            <w:tcW w:w="490" w:type="dxa"/>
            <w:vAlign w:val="center"/>
          </w:tcPr>
          <w:p w14:paraId="0B76CFC9" w14:textId="77777777" w:rsidR="00EC70DD" w:rsidRDefault="00FD1E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20" w:type="dxa"/>
            <w:vAlign w:val="center"/>
          </w:tcPr>
          <w:p w14:paraId="680E1753" w14:textId="77777777" w:rsidR="00EC70DD" w:rsidRDefault="00FD1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Женский гормональный профиль: нарушения менструального цикла, скрининг</w:t>
            </w:r>
          </w:p>
        </w:tc>
        <w:tc>
          <w:tcPr>
            <w:tcW w:w="2268" w:type="dxa"/>
            <w:vAlign w:val="center"/>
          </w:tcPr>
          <w:p w14:paraId="7FA1CC07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2590</w:t>
            </w:r>
          </w:p>
        </w:tc>
        <w:tc>
          <w:tcPr>
            <w:tcW w:w="3171" w:type="dxa"/>
            <w:vAlign w:val="center"/>
          </w:tcPr>
          <w:p w14:paraId="7D1D1290" w14:textId="77777777" w:rsidR="00EC70DD" w:rsidRDefault="00FD1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1295</w:t>
            </w:r>
          </w:p>
        </w:tc>
      </w:tr>
    </w:tbl>
    <w:p w14:paraId="38E7FE26" w14:textId="77777777" w:rsidR="00EC70DD" w:rsidRDefault="00EC70DD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p w14:paraId="27812081" w14:textId="77777777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исследования проводятся в медицинских офисах компании Инвитро, расположенных на территории Ростовской области (перечень в Приложении 2), при условии предъявления одновременно:</w:t>
      </w:r>
    </w:p>
    <w:p w14:paraId="1FC8BD19" w14:textId="77777777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документа, удостоверяющего личность;</w:t>
      </w:r>
    </w:p>
    <w:p w14:paraId="730B1F74" w14:textId="75E0F8D0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подписанного информированного согласия;</w:t>
      </w:r>
    </w:p>
    <w:p w14:paraId="0CC287E6" w14:textId="77777777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специального купона.</w:t>
      </w:r>
    </w:p>
    <w:p w14:paraId="1DE4459E" w14:textId="599D6C06" w:rsidR="00EC70DD" w:rsidRDefault="00FD1E1B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Обратите внимание, члены Профсоюза оплачивают лабораторные исследования по льготной стоимости в офисах компании самостоятельно.  </w:t>
      </w:r>
    </w:p>
    <w:p w14:paraId="07460829" w14:textId="77777777" w:rsidR="00694B95" w:rsidRDefault="00694B95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p w14:paraId="67470AEA" w14:textId="211E4B2F" w:rsidR="00694B95" w:rsidRPr="00DD5201" w:rsidRDefault="00694B95" w:rsidP="00DD5201">
      <w:pPr>
        <w:spacing w:after="0" w:line="240" w:lineRule="auto"/>
        <w:ind w:firstLine="539"/>
        <w:jc w:val="center"/>
        <w:rPr>
          <w:rFonts w:ascii="Times New Roman" w:hAnsi="Times New Roman"/>
          <w:b/>
          <w:sz w:val="32"/>
          <w:szCs w:val="32"/>
        </w:rPr>
      </w:pPr>
      <w:r w:rsidRPr="00DD5201">
        <w:rPr>
          <w:rFonts w:ascii="Times New Roman" w:hAnsi="Times New Roman"/>
          <w:b/>
          <w:sz w:val="32"/>
          <w:szCs w:val="32"/>
        </w:rPr>
        <w:t>За информацией и купонами обращаться в ППО работников ЮРГПУ(НПИ)</w:t>
      </w:r>
    </w:p>
    <w:p w14:paraId="2B7AAAD2" w14:textId="630342B8" w:rsidR="00694B95" w:rsidRPr="00DD5201" w:rsidRDefault="00694B95" w:rsidP="00DD5201">
      <w:pPr>
        <w:spacing w:after="0" w:line="240" w:lineRule="auto"/>
        <w:ind w:firstLine="539"/>
        <w:jc w:val="center"/>
        <w:rPr>
          <w:rFonts w:ascii="Times New Roman" w:hAnsi="Times New Roman"/>
          <w:b/>
          <w:sz w:val="32"/>
          <w:szCs w:val="32"/>
        </w:rPr>
      </w:pPr>
      <w:r w:rsidRPr="00DD5201">
        <w:rPr>
          <w:rFonts w:ascii="Times New Roman" w:hAnsi="Times New Roman"/>
          <w:b/>
          <w:sz w:val="32"/>
          <w:szCs w:val="32"/>
        </w:rPr>
        <w:t>ауд. 123 главного корпуса. Тел. 54-75</w:t>
      </w:r>
    </w:p>
    <w:p w14:paraId="4C71B3EE" w14:textId="65256957" w:rsidR="00EC70DD" w:rsidRDefault="00EC70DD" w:rsidP="00694B95">
      <w:pPr>
        <w:spacing w:after="0"/>
        <w:ind w:firstLine="652"/>
        <w:jc w:val="both"/>
        <w:rPr>
          <w:rFonts w:ascii="Times New Roman" w:hAnsi="Times New Roman"/>
          <w:sz w:val="28"/>
          <w:szCs w:val="28"/>
        </w:rPr>
      </w:pPr>
    </w:p>
    <w:p w14:paraId="098F9979" w14:textId="77777777" w:rsidR="00EC70DD" w:rsidRDefault="00EC7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F0198" w14:textId="67C0ABAE" w:rsidR="00EC70DD" w:rsidRDefault="00FD1E1B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1</w:t>
      </w:r>
    </w:p>
    <w:p w14:paraId="3C1CDC91" w14:textId="77777777" w:rsidR="00EC70DD" w:rsidRDefault="00EC70DD">
      <w:pPr>
        <w:spacing w:after="0" w:line="240" w:lineRule="auto"/>
        <w:jc w:val="right"/>
        <w:rPr>
          <w:rFonts w:ascii="Times New Roman" w:hAnsi="Times New Roman"/>
          <w:i/>
          <w:sz w:val="28"/>
          <w:szCs w:val="24"/>
        </w:rPr>
      </w:pPr>
    </w:p>
    <w:p w14:paraId="3A4670EE" w14:textId="36975816" w:rsidR="00EC70DD" w:rsidRDefault="00FD1E1B" w:rsidP="00694B9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1. ОБС60NEW </w:t>
      </w:r>
      <w:r>
        <w:rPr>
          <w:rFonts w:ascii="Times New Roman" w:hAnsi="Times New Roman"/>
          <w:b/>
          <w:sz w:val="28"/>
          <w:u w:val="single"/>
        </w:rPr>
        <w:t>Обследование почек: расширенное</w:t>
      </w:r>
    </w:p>
    <w:p w14:paraId="3B673486" w14:textId="77777777" w:rsidR="00EC70DD" w:rsidRDefault="00EC70DD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0156DF43" w14:textId="77777777" w:rsidR="00EC70DD" w:rsidRDefault="00FD1E1B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Хроническая болезнь почек (ХБП) – это поражение почек любой этиологии длительностью более трех месяцев, которое проявляется нарушением их функции и/или структуры. </w:t>
      </w:r>
    </w:p>
    <w:p w14:paraId="7CBFB400" w14:textId="77777777" w:rsidR="00EC70DD" w:rsidRDefault="00FD1E1B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профиля:</w:t>
      </w:r>
    </w:p>
    <w:p w14:paraId="616959B6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 Анализ крови. Общий анализ крови (без лейкоцитарной формулы и СОЭ) (Complete Blood Count, CBC)</w:t>
      </w:r>
    </w:p>
    <w:p w14:paraId="21A38E49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119 Лейкоцитарная формула (дифференцированный подсчет лейкоцитов, лейкоцитограмма, Differential White Blood Cell Count) с микроскопией мазка крови при наличии патологических сдвигов</w:t>
      </w:r>
    </w:p>
    <w:p w14:paraId="1A9640F7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150 Ретикулоциты (Reticulocytes)</w:t>
      </w:r>
    </w:p>
    <w:p w14:paraId="11471149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28 Общий белок (в крови) (Protein total)</w:t>
      </w:r>
    </w:p>
    <w:p w14:paraId="6E6ED0EB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10 Альбумин (в крови) (Albumin)</w:t>
      </w:r>
    </w:p>
    <w:p w14:paraId="2C51B870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26 Мочевина (в крови) (Urea)</w:t>
      </w:r>
    </w:p>
    <w:p w14:paraId="561D7E46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40CKDEPI Клубочковая фильтрация, расчет по формуле CKD-EPI – креатинин (eGFR, Estimated Glomerular Filtration Rate, CKD-EPI creatinine equation)</w:t>
      </w:r>
    </w:p>
    <w:p w14:paraId="44821840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27 Мочевая кислота (в крови) (Uric acid)</w:t>
      </w:r>
    </w:p>
    <w:p w14:paraId="4DE91A67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39 Калий, натрий, хлор в сыворотке крови (К+, Potassium, Na+, Sodium, Сl-, Chloride, Serum)</w:t>
      </w:r>
    </w:p>
    <w:p w14:paraId="02A6C261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31 Холестерин общий (Cholesterol total)</w:t>
      </w:r>
    </w:p>
    <w:p w14:paraId="527BB85D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32 Холестерин-ЛПВП (Холестерин липопротеинов высокой плотности, HDL Cholesterol)</w:t>
      </w:r>
    </w:p>
    <w:p w14:paraId="6F5C994F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33 Холестерин-ЛПНП (Холестерин липопротеинов низкой плотности, ЛПНП, Cholesterol LDL)</w:t>
      </w:r>
    </w:p>
    <w:p w14:paraId="4E724E28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30 Триглицериды (Triglycerides)</w:t>
      </w:r>
    </w:p>
    <w:p w14:paraId="122D2216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NHDL Холестерин не-ЛПВП (Холестерин, не связанный с липопротеинами высокой плотности, не-ЛПВП, non-HDL cholesterol, non-HDL)</w:t>
      </w:r>
    </w:p>
    <w:p w14:paraId="68815964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№ 37 </w:t>
      </w:r>
      <w:r>
        <w:rPr>
          <w:rFonts w:ascii="Times New Roman" w:hAnsi="Times New Roman"/>
          <w:sz w:val="28"/>
        </w:rPr>
        <w:t>Кальций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общий</w:t>
      </w:r>
      <w:r>
        <w:rPr>
          <w:rFonts w:ascii="Times New Roman" w:hAnsi="Times New Roman"/>
          <w:sz w:val="28"/>
          <w:lang w:val="en-US"/>
        </w:rPr>
        <w:t xml:space="preserve"> (Ca, Calcium total)</w:t>
      </w:r>
    </w:p>
    <w:p w14:paraId="454F4265" w14:textId="77777777" w:rsidR="00EC70DD" w:rsidRDefault="00FD1E1B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41 Фосфор неорганический в крови (Phosphorus, P).</w:t>
      </w:r>
    </w:p>
    <w:p w14:paraId="0CB2FA35" w14:textId="77777777" w:rsidR="00EC70DD" w:rsidRDefault="00EC70DD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</w:p>
    <w:p w14:paraId="49356ABE" w14:textId="4D72C951" w:rsidR="00EC70DD" w:rsidRDefault="00EC70DD">
      <w:pPr>
        <w:spacing w:after="160" w:line="259" w:lineRule="auto"/>
        <w:ind w:firstLine="851"/>
        <w:contextualSpacing/>
        <w:rPr>
          <w:rFonts w:ascii="Times New Roman" w:hAnsi="Times New Roman"/>
          <w:sz w:val="28"/>
        </w:rPr>
      </w:pPr>
    </w:p>
    <w:p w14:paraId="214CCA4D" w14:textId="77777777" w:rsidR="00EC70DD" w:rsidRDefault="00FD1E1B" w:rsidP="00694B95">
      <w:pPr>
        <w:spacing w:after="160" w:line="259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2. ОБС51 </w:t>
      </w:r>
      <w:r w:rsidRPr="00694B95">
        <w:rPr>
          <w:rFonts w:ascii="Times New Roman" w:hAnsi="Times New Roman"/>
          <w:b/>
          <w:sz w:val="28"/>
          <w:u w:val="single"/>
        </w:rPr>
        <w:t>Профилактика заболеваний сердца и сосудов и их осложнений</w:t>
      </w:r>
    </w:p>
    <w:p w14:paraId="19F9A632" w14:textId="77777777" w:rsidR="00EC70DD" w:rsidRDefault="00EC7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6984D0" w14:textId="77777777" w:rsidR="00EC70DD" w:rsidRDefault="00FD1E1B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каких случаях проводят исследование «Профилактика заболеваний сердца и сосудов и их осложнений»: для скрининговой оценки риска развития сердечно-сосудистых заболеваний в рамках профилактических обследований; наличие факторов риска сердечно-сосудистых патологий (возраст старше 45 лет для мужчин и 55 лет для женщин, курение, избыточный вес, нарушения углеводного обмена, </w:t>
      </w:r>
      <w:r>
        <w:rPr>
          <w:rFonts w:ascii="Times New Roman" w:hAnsi="Times New Roman"/>
          <w:sz w:val="28"/>
        </w:rPr>
        <w:lastRenderedPageBreak/>
        <w:t>повышенное артериальное давление); в числе лабораторных исследований, проводимых в диагностических целях пациентам с признаками сердечно-сосудистых болезней; мониторинг контроля эффективности проводимых мероприятий по снижению уровня холестерина, включая контроль липидоснижающей терапии (по назначению врача).</w:t>
      </w:r>
    </w:p>
    <w:p w14:paraId="0018DF55" w14:textId="77777777" w:rsidR="00EC70DD" w:rsidRDefault="00EC70DD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14:paraId="553C6318" w14:textId="77777777" w:rsidR="00EC70DD" w:rsidRDefault="00FD1E1B">
      <w:pPr>
        <w:spacing w:after="0" w:line="240" w:lineRule="auto"/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профиля:</w:t>
      </w:r>
    </w:p>
    <w:p w14:paraId="08B277CD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153 Гомоцистеин</w:t>
      </w:r>
    </w:p>
    <w:p w14:paraId="41AA99B0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№2 Протромбин (протромбиновое время, ПВ), МНО (Международное нормализованное отношение)</w:t>
      </w:r>
    </w:p>
    <w:p w14:paraId="48D6C0D7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 Фибриноген</w:t>
      </w:r>
    </w:p>
    <w:p w14:paraId="71B0D204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№30 Триглицериды</w:t>
      </w:r>
    </w:p>
    <w:p w14:paraId="2775E275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№31 Холестерин общий</w:t>
      </w:r>
    </w:p>
    <w:p w14:paraId="707D77D8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№32 Холестерин ЛПВП (Холестерин липопротеинов высокой плотности, ЛПВП, α-холестерин)</w:t>
      </w:r>
    </w:p>
    <w:p w14:paraId="186B9567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№33 Холестерин ЛПНП (Холестерин липопротеинов низкой плотности, ЛПНП, β-холестерин</w:t>
      </w:r>
    </w:p>
    <w:p w14:paraId="724F54AD" w14:textId="77777777" w:rsidR="00EC70DD" w:rsidRDefault="00FD1E1B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№1643 Высокочувствительный С-реактивный белок (кардио).</w:t>
      </w:r>
    </w:p>
    <w:p w14:paraId="68705CE4" w14:textId="77777777" w:rsidR="00EC70DD" w:rsidRDefault="00EC70D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7D382FBB" w14:textId="77777777" w:rsidR="00EC70DD" w:rsidRDefault="00FD1E1B" w:rsidP="00694B95">
      <w:pPr>
        <w:spacing w:after="160" w:line="259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3. ОБС185 </w:t>
      </w:r>
      <w:r w:rsidRPr="00694B95">
        <w:rPr>
          <w:rFonts w:ascii="Times New Roman" w:hAnsi="Times New Roman"/>
          <w:b/>
          <w:sz w:val="28"/>
          <w:u w:val="single"/>
        </w:rPr>
        <w:t>Железодефицитная анемия: диагностика и контроль эффективности лечения</w:t>
      </w:r>
    </w:p>
    <w:p w14:paraId="6F8C1277" w14:textId="77777777" w:rsidR="00EC70DD" w:rsidRDefault="00EC70DD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AD510B" w14:textId="77777777" w:rsidR="00EC70DD" w:rsidRDefault="00FD1E1B">
      <w:pPr>
        <w:spacing w:after="160" w:line="259" w:lineRule="auto"/>
        <w:ind w:firstLine="78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каких симптомов целесообразно пройти исследование «Железодефицитная анемия: диагностика и контроль эффективности лечения»: слабость, головную боль, головокружение;бледность кожи и видимых слизистых оболочек; учащенное сердцебиение; шум в ушах; снижение аппетита; снижение работоспособности, концентрации внимания, плохую переносимость физических нагрузок, ухудшение памяти; сухость кожных покровов, пигментации («кофе с молоком»); деформация и изменения структуры ногтей (поперечная исчерченность, вогнутость, истончение, ломкость); ухудшение состояния волос (ломкость, тусклость, раздваивание кончиков, выпадение); ангулярный стоматит (заеды в уголках рта); ощущение жжения в языке.</w:t>
      </w:r>
    </w:p>
    <w:p w14:paraId="730B0FE6" w14:textId="77777777" w:rsidR="00EC70DD" w:rsidRDefault="00FD1E1B">
      <w:pPr>
        <w:spacing w:after="160" w:line="259" w:lineRule="auto"/>
        <w:ind w:firstLine="78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тяжелом дефиците железа могут возникать некоторые необычные симптомы: изменение вкуса (пристрастие к мелу, глине, сырым продуктам) и обоняния (пристрастие к запахам лака, красок, ацетона, выхлопных газов)</w:t>
      </w:r>
    </w:p>
    <w:p w14:paraId="0A6DE2F8" w14:textId="77777777" w:rsidR="00EC70DD" w:rsidRDefault="00FD1E1B">
      <w:pPr>
        <w:spacing w:after="160" w:line="259" w:lineRule="auto"/>
        <w:ind w:left="720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профиля: </w:t>
      </w:r>
    </w:p>
    <w:p w14:paraId="34A8F3AD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 Анализ крови. Общий анализ крови (без лейкоцитарной формулы и СОЭ) (Complete Blood Count, CBC)</w:t>
      </w:r>
    </w:p>
    <w:p w14:paraId="5098F46F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150 Ретикулоциты (Reticulocytes)</w:t>
      </w:r>
    </w:p>
    <w:p w14:paraId="16E63632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48 Железо сыворотки (Iron, serum; Fe)</w:t>
      </w:r>
    </w:p>
    <w:p w14:paraId="18B9D6E9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51 Ферритин (Ferritin)</w:t>
      </w:r>
    </w:p>
    <w:p w14:paraId="2C766BB5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50 Трансферрин (Сидерофилин, Transferrin)</w:t>
      </w:r>
    </w:p>
    <w:p w14:paraId="560EC808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Процент (%) насыщения трансферрина железом</w:t>
      </w:r>
    </w:p>
    <w:p w14:paraId="1A937635" w14:textId="77777777" w:rsidR="00EC70DD" w:rsidRDefault="00FD1E1B" w:rsidP="00694B95">
      <w:pPr>
        <w:spacing w:after="160" w:line="259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</w:rPr>
        <w:lastRenderedPageBreak/>
        <w:t xml:space="preserve">4. ОБС79 </w:t>
      </w:r>
      <w:r>
        <w:rPr>
          <w:rFonts w:ascii="Times New Roman" w:hAnsi="Times New Roman"/>
          <w:b/>
          <w:sz w:val="28"/>
          <w:u w:val="single"/>
        </w:rPr>
        <w:t>«Здоров ты – здорова страна: ежегодное профилактическое обследование»</w:t>
      </w:r>
    </w:p>
    <w:p w14:paraId="262A82A8" w14:textId="77777777" w:rsidR="00EC70DD" w:rsidRDefault="00EC70DD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7E331BC" w14:textId="77777777" w:rsidR="00EC70DD" w:rsidRDefault="00FD1E1B">
      <w:pPr>
        <w:spacing w:after="160" w:line="259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каких случаях проводят исследование «Здоров ты – здорова страна: ежегодное профилактическое обследование»:первичная оценка общего состояния здоровья; оценка состояния углеводного, белкового, липидного обмена, функции печени, почек, щитовидной железы, определения риска развития сахарного диабета и атеросклероза; в рамках ежегодного профилактического обследования.</w:t>
      </w:r>
    </w:p>
    <w:p w14:paraId="71F7D6CE" w14:textId="77777777" w:rsidR="00EC70DD" w:rsidRDefault="00FD1E1B">
      <w:pPr>
        <w:spacing w:after="160" w:line="259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профиля</w:t>
      </w:r>
    </w:p>
    <w:p w14:paraId="4BF8910D" w14:textId="77777777" w:rsidR="00EC70DD" w:rsidRDefault="00FD1E1B">
      <w:pPr>
        <w:spacing w:after="160" w:line="259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Гематологические тесты:</w:t>
      </w:r>
    </w:p>
    <w:p w14:paraId="19E16F13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 Анализ крови. Общий анализ крови (без лейкоцитарной формулы и СОЭ) (Complete Blood Count, CBC)</w:t>
      </w:r>
    </w:p>
    <w:p w14:paraId="786EED16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119 Лейкоцитарная формула (дифференцированный подсчет лейкоцитов, лейкоцитограмма, Differential White Blood Cell Count) с микроскопией мазка крови при наличии патологических сдвигов</w:t>
      </w:r>
    </w:p>
    <w:p w14:paraId="528A663E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139 СОЭ (Cкорость Оседания Эритроцитов, ESR)</w:t>
      </w:r>
    </w:p>
    <w:p w14:paraId="22813F1A" w14:textId="77777777" w:rsidR="00EC70DD" w:rsidRDefault="00FD1E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Биохимические исследования:</w:t>
      </w:r>
    </w:p>
    <w:p w14:paraId="535E9579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16 Глюкоза (в крови) (Glucose)</w:t>
      </w:r>
    </w:p>
    <w:p w14:paraId="6E99124E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28 Общий белок (в крови) (Protein total)</w:t>
      </w:r>
    </w:p>
    <w:p w14:paraId="016021E4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13 Билирубин общий (Bilirubin total)</w:t>
      </w:r>
    </w:p>
    <w:p w14:paraId="6000DC80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14 Билирубин прямой (Билирубин конъюгированный, связанный; Bilirubin direct)</w:t>
      </w:r>
    </w:p>
    <w:p w14:paraId="1C180EF1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30 Триглицериды (Triglycerides)</w:t>
      </w:r>
    </w:p>
    <w:p w14:paraId="6201FCD4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31 Холестерин общий (холестерин, Cholesterol total)</w:t>
      </w:r>
    </w:p>
    <w:p w14:paraId="014D4396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32 Холестерин-ЛПВП (Холестерин липопротеинов высокой плотности, HDL Cholesterol)</w:t>
      </w:r>
    </w:p>
    <w:p w14:paraId="0C267A8E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33 Холестерин-ЛПНП (Холестерин липопротеинов низкой плотности, ЛПНП, Cholesterol LDL)</w:t>
      </w:r>
    </w:p>
    <w:p w14:paraId="3B3861BE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NHDL Холестерин не-ЛПВП (Холестерин, не связанный с липопротеинами высокой плотности, не-ЛПВП, non-HDL cholesterol, non-HDL)</w:t>
      </w:r>
    </w:p>
    <w:p w14:paraId="7D0A984A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8 АлАТ (АЛТ, Аланинаминотрансфераза, аланинтрансаминаза, SGPT, Alanine aminotransferase)</w:t>
      </w:r>
    </w:p>
    <w:p w14:paraId="1A81445F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9 АсАТ (АСТ, аспартатаминотрансфераза, AST, SGOT, Aspartate aminotransferase)</w:t>
      </w:r>
    </w:p>
    <w:p w14:paraId="6C28C328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15 Гамма-глутамилтранспептидаза (ГГТ, глутамилтранспептидаза, GGT, Gamma-glutamyl transferase)</w:t>
      </w:r>
    </w:p>
    <w:p w14:paraId="72D3BCC8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36 Фосфатаза щёлочная (ЩФ, Alkaline phosphatase, ALP)</w:t>
      </w:r>
    </w:p>
    <w:p w14:paraId="3FFE2A2F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22 Креатинин (в крови) (Creatinine)</w:t>
      </w:r>
    </w:p>
    <w:p w14:paraId="14A52BB6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26 Мочевина (в крови) (Urea)</w:t>
      </w:r>
    </w:p>
    <w:p w14:paraId="1F8AA868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№ 37 </w:t>
      </w:r>
      <w:r>
        <w:rPr>
          <w:rFonts w:ascii="Times New Roman" w:hAnsi="Times New Roman"/>
          <w:sz w:val="28"/>
        </w:rPr>
        <w:t>Кальций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общий</w:t>
      </w:r>
      <w:r>
        <w:rPr>
          <w:rFonts w:ascii="Times New Roman" w:hAnsi="Times New Roman"/>
          <w:sz w:val="28"/>
          <w:lang w:val="en-US"/>
        </w:rPr>
        <w:t xml:space="preserve"> (Ca, Calcium total)</w:t>
      </w:r>
    </w:p>
    <w:p w14:paraId="256B559B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№ 48 </w:t>
      </w:r>
      <w:r>
        <w:rPr>
          <w:rFonts w:ascii="Times New Roman" w:hAnsi="Times New Roman"/>
          <w:sz w:val="28"/>
        </w:rPr>
        <w:t>Железо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сыворотки</w:t>
      </w:r>
      <w:r>
        <w:rPr>
          <w:rFonts w:ascii="Times New Roman" w:hAnsi="Times New Roman"/>
          <w:sz w:val="28"/>
          <w:lang w:val="en-US"/>
        </w:rPr>
        <w:t xml:space="preserve"> (Iron, serum; Fe)</w:t>
      </w:r>
    </w:p>
    <w:p w14:paraId="21BFDB26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43 С-реактивный белок (СРБ, CRP)</w:t>
      </w:r>
    </w:p>
    <w:p w14:paraId="5847115A" w14:textId="77777777" w:rsidR="00EC70DD" w:rsidRDefault="00FD1E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Лабораторная оценка функции щитовидной железы:</w:t>
      </w:r>
    </w:p>
    <w:p w14:paraId="39718DA6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56 Тиреотропный гормон (ТТГ, тиротропин, Thyroid Stimulating Hormone, TSH)</w:t>
      </w:r>
    </w:p>
    <w:p w14:paraId="5453FEFB" w14:textId="77777777" w:rsidR="00EC70DD" w:rsidRDefault="00EC70DD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14:paraId="2E43870F" w14:textId="77777777" w:rsidR="00EC70DD" w:rsidRDefault="00FD1E1B" w:rsidP="00694B95">
      <w:pPr>
        <w:spacing w:after="160" w:line="259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5. ОБС80</w:t>
      </w:r>
      <w:r>
        <w:rPr>
          <w:rFonts w:ascii="Times New Roman" w:hAnsi="Times New Roman"/>
          <w:b/>
          <w:sz w:val="28"/>
          <w:u w:val="single"/>
        </w:rPr>
        <w:t xml:space="preserve"> Женский гормональный профиль</w:t>
      </w:r>
    </w:p>
    <w:p w14:paraId="6FA12110" w14:textId="77777777" w:rsidR="00EC70DD" w:rsidRDefault="00EC70DD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7E621E" w14:textId="77777777" w:rsidR="00EC70DD" w:rsidRDefault="00FD1E1B">
      <w:pPr>
        <w:spacing w:after="160" w:line="259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каких случаях проводят исследование «Женский гормональный профиль: дисфункция яичников, нарушения менструального цикла»  </w:t>
      </w:r>
    </w:p>
    <w:p w14:paraId="7286E3C0" w14:textId="77777777" w:rsidR="00EC70DD" w:rsidRDefault="00FD1E1B">
      <w:pPr>
        <w:spacing w:after="160" w:line="259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тестов, помогающих в выявлении гормональных причин дисфункции репродуктивной системы у женщин (нарушения цикла, бесплодие).</w:t>
      </w:r>
    </w:p>
    <w:p w14:paraId="3BDC2833" w14:textId="77777777" w:rsidR="00EC70DD" w:rsidRDefault="00FD1E1B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№56 Тиреотропный гормон (ТТГ, тиротропин) (</w:t>
      </w:r>
      <w:r>
        <w:rPr>
          <w:rFonts w:ascii="Times New Roman" w:hAnsi="Times New Roman"/>
          <w:sz w:val="28"/>
          <w:lang w:val="en-US"/>
        </w:rPr>
        <w:t>Thyroid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Stimulating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Hormone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TSH</w:t>
      </w:r>
      <w:r>
        <w:rPr>
          <w:rFonts w:ascii="Times New Roman" w:hAnsi="Times New Roman"/>
          <w:sz w:val="28"/>
        </w:rPr>
        <w:t xml:space="preserve">) </w:t>
      </w:r>
    </w:p>
    <w:p w14:paraId="07FEF24A" w14:textId="77777777" w:rsidR="00EC70DD" w:rsidRDefault="00FD1E1B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№59</w:t>
      </w:r>
      <w:r>
        <w:rPr>
          <w:rFonts w:ascii="Times New Roman" w:hAnsi="Times New Roman"/>
          <w:sz w:val="28"/>
        </w:rPr>
        <w:tab/>
        <w:t>Фолликулостимулирующий гормон (ФСГ) (</w:t>
      </w:r>
      <w:r>
        <w:rPr>
          <w:rFonts w:ascii="Times New Roman" w:hAnsi="Times New Roman"/>
          <w:sz w:val="28"/>
          <w:lang w:val="en-US"/>
        </w:rPr>
        <w:t>Follicle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Stimulating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Hormone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FSH</w:t>
      </w:r>
      <w:r>
        <w:rPr>
          <w:rFonts w:ascii="Times New Roman" w:hAnsi="Times New Roman"/>
          <w:sz w:val="28"/>
        </w:rPr>
        <w:t xml:space="preserve">) </w:t>
      </w:r>
    </w:p>
    <w:p w14:paraId="5AA1B87A" w14:textId="77777777" w:rsidR="00EC70DD" w:rsidRDefault="00FD1E1B">
      <w:pPr>
        <w:spacing w:after="0" w:line="240" w:lineRule="auto"/>
        <w:ind w:firstLine="786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Внимание! Женщинам при сохранном менструальном цикле исследование (ФСГ) проводят обычно на 2-4 день цикла, если лечащим врачом не указаны иные условия</w:t>
      </w:r>
    </w:p>
    <w:p w14:paraId="092F17FC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№60</w:t>
      </w:r>
      <w:r>
        <w:rPr>
          <w:rFonts w:ascii="Times New Roman" w:hAnsi="Times New Roman"/>
          <w:sz w:val="28"/>
        </w:rPr>
        <w:tab/>
        <w:t>Лютеинизирующий гормон (ЛГ) (</w:t>
      </w:r>
      <w:r>
        <w:rPr>
          <w:rFonts w:ascii="Times New Roman" w:hAnsi="Times New Roman"/>
          <w:sz w:val="28"/>
          <w:lang w:val="en-US"/>
        </w:rPr>
        <w:t>Luteinizing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Hormone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LH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ab/>
      </w:r>
    </w:p>
    <w:p w14:paraId="6EB7D518" w14:textId="77777777" w:rsidR="00EC70DD" w:rsidRDefault="00FD1E1B">
      <w:pPr>
        <w:spacing w:after="0" w:line="240" w:lineRule="auto"/>
        <w:ind w:firstLine="786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Внимание! Женщинам при сохранном менструальном цикле исследование (ЛГ) проводят обычно на 2-4 день цикла, если лечащим врачом не указаны иные условия.</w:t>
      </w:r>
    </w:p>
    <w:p w14:paraId="1D76DC8D" w14:textId="77777777" w:rsidR="00EC70DD" w:rsidRDefault="00FD1E1B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№61</w:t>
      </w:r>
      <w:r>
        <w:rPr>
          <w:rFonts w:ascii="Times New Roman" w:hAnsi="Times New Roman"/>
          <w:sz w:val="28"/>
        </w:rPr>
        <w:tab/>
        <w:t>Пролактин (Prolactin</w:t>
      </w:r>
    </w:p>
    <w:p w14:paraId="73F7D72D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№62</w:t>
      </w:r>
      <w:r>
        <w:rPr>
          <w:rFonts w:ascii="Times New Roman" w:hAnsi="Times New Roman"/>
          <w:sz w:val="28"/>
        </w:rPr>
        <w:tab/>
        <w:t>Эстрадиол (Э2) (</w:t>
      </w:r>
      <w:r>
        <w:rPr>
          <w:rFonts w:ascii="Times New Roman" w:hAnsi="Times New Roman"/>
          <w:sz w:val="28"/>
          <w:lang w:val="en-US"/>
        </w:rPr>
        <w:t>Estradiol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>2)</w:t>
      </w:r>
    </w:p>
    <w:p w14:paraId="0606BDE8" w14:textId="77777777" w:rsidR="00EC70DD" w:rsidRDefault="00FD1E1B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Внимание! Женщинам при сохранном менструальном цикле исследование Эстрадиол проводят обычно на 2-4 день цикла, если лечащим врачом не указаны иные условия.</w:t>
      </w:r>
    </w:p>
    <w:p w14:paraId="4BB017C4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№64 Тестостерон (Testosterone)</w:t>
      </w:r>
    </w:p>
    <w:p w14:paraId="3D8C93AB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№65 Кортизол (Гидрокортизон) (Cortisol, Hydrocortisone) </w:t>
      </w:r>
    </w:p>
    <w:p w14:paraId="5509DC50" w14:textId="77777777" w:rsidR="00EC70DD" w:rsidRDefault="00FD1E1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№ 101 Дегидроэпиандростерон-сульфат(ДЭА-S04,               Dehydroepiandrosterone sulfate, DHEA-S)</w:t>
      </w:r>
    </w:p>
    <w:p w14:paraId="7655D70E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№149</w:t>
      </w:r>
      <w:r>
        <w:rPr>
          <w:rFonts w:ascii="Times New Roman" w:hAnsi="Times New Roman"/>
          <w:sz w:val="28"/>
        </w:rPr>
        <w:tab/>
        <w:t xml:space="preserve">Глобулин, связывающий половые гормоны (ГСПГ) (Sex Hormone-Binding Globulin, SHBG) </w:t>
      </w:r>
    </w:p>
    <w:p w14:paraId="562826CD" w14:textId="77777777" w:rsidR="00EC70DD" w:rsidRDefault="00FD1E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694B95">
        <w:rPr>
          <w:rFonts w:ascii="Times New Roman" w:hAnsi="Times New Roman"/>
          <w:sz w:val="28"/>
        </w:rPr>
        <w:t>№154</w:t>
      </w:r>
      <w:r w:rsidRPr="00694B95">
        <w:rPr>
          <w:rFonts w:ascii="Times New Roman" w:hAnsi="Times New Roman"/>
          <w:sz w:val="28"/>
        </w:rPr>
        <w:tab/>
        <w:t>17-</w:t>
      </w:r>
      <w:r>
        <w:rPr>
          <w:rFonts w:ascii="Times New Roman" w:hAnsi="Times New Roman"/>
          <w:sz w:val="28"/>
        </w:rPr>
        <w:t>ОН</w:t>
      </w:r>
      <w:r w:rsidRPr="00694B9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прогестерон</w:t>
      </w:r>
      <w:r w:rsidRPr="00694B95">
        <w:rPr>
          <w:rFonts w:ascii="Times New Roman" w:hAnsi="Times New Roman"/>
          <w:sz w:val="28"/>
        </w:rPr>
        <w:t xml:space="preserve"> (17-</w:t>
      </w:r>
      <w:r>
        <w:rPr>
          <w:rFonts w:ascii="Times New Roman" w:hAnsi="Times New Roman"/>
          <w:sz w:val="28"/>
          <w:lang w:val="en-US"/>
        </w:rPr>
        <w:t>Hydroxyprogesterone</w:t>
      </w:r>
      <w:r w:rsidRPr="00694B95">
        <w:rPr>
          <w:rFonts w:ascii="Times New Roman" w:hAnsi="Times New Roman"/>
          <w:sz w:val="28"/>
        </w:rPr>
        <w:t>, 17-</w:t>
      </w:r>
      <w:r>
        <w:rPr>
          <w:rFonts w:ascii="Times New Roman" w:hAnsi="Times New Roman"/>
          <w:sz w:val="28"/>
          <w:lang w:val="en-US"/>
        </w:rPr>
        <w:t>OHP</w:t>
      </w:r>
      <w:r w:rsidRPr="00694B95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D6563E8" w14:textId="77777777" w:rsidR="00EC70DD" w:rsidRDefault="00EC70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6E777A" w14:textId="77777777" w:rsidR="00EC70DD" w:rsidRDefault="00FD1E1B" w:rsidP="00694B95">
      <w:pPr>
        <w:spacing w:after="160" w:line="259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6. ОБС175 </w:t>
      </w:r>
      <w:r>
        <w:rPr>
          <w:rFonts w:ascii="Times New Roman" w:hAnsi="Times New Roman"/>
          <w:b/>
          <w:sz w:val="28"/>
          <w:u w:val="single"/>
        </w:rPr>
        <w:t>Гормональное обследование для женщин в период менопаузального перехода</w:t>
      </w:r>
    </w:p>
    <w:p w14:paraId="56EA3047" w14:textId="77777777" w:rsidR="00EC70DD" w:rsidRDefault="00EC70DD">
      <w:pPr>
        <w:spacing w:after="160" w:line="259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4AED08" w14:textId="77777777" w:rsidR="00EC70DD" w:rsidRDefault="00FD1E1B">
      <w:pPr>
        <w:spacing w:after="160" w:line="259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каких случаях проводят исследование «Гормональное обследование для женщин в период менопаузального перехода»:длительное наличие у женщины старше 40 лет вазомоторных симптомов (приливы жара, ознобы, повышенная потливость, головные боли, артериальная гипотензия или гипертензия, учащенное сердцебиение);определении стадии репродуктивного возраста женщины; прогноз наступления менопаузы (динамическое наблюдение);дифференциальная диагностика нарушений менструального цикла у женщины старше 40 лет; исключение гипертиреоза у женщин с признаками климактерического синдрома; решение о назначении менопаузальной гормональной терапии (МГТ).</w:t>
      </w:r>
    </w:p>
    <w:p w14:paraId="13FD792C" w14:textId="77777777" w:rsidR="00DD5201" w:rsidRDefault="00DD52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6274328E" w14:textId="42F033BC" w:rsidR="00EC70DD" w:rsidRDefault="00FD1E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>Состав профиля:</w:t>
      </w:r>
    </w:p>
    <w:p w14:paraId="1EC46C19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62 Эстрадиол (E2, Estradiol)</w:t>
      </w:r>
    </w:p>
    <w:p w14:paraId="7073ADE1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59 Фолликулостимулирующий гормон (ФСГ, Follicle Stimulating Hormone, FSH)</w:t>
      </w:r>
    </w:p>
    <w:p w14:paraId="20E296CA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56 Тиреотропный гормон (ТТГ, тиротропин, Thyroid Stimulating Hormone, TSH)</w:t>
      </w:r>
    </w:p>
    <w:p w14:paraId="2FBF7536" w14:textId="77777777" w:rsidR="00EC70DD" w:rsidRPr="006F2AD8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6F2AD8">
        <w:rPr>
          <w:rFonts w:ascii="Times New Roman" w:hAnsi="Times New Roman"/>
          <w:sz w:val="28"/>
          <w:lang w:val="en-US"/>
        </w:rPr>
        <w:t xml:space="preserve">№ 11HOMA </w:t>
      </w:r>
      <w:r>
        <w:rPr>
          <w:rFonts w:ascii="Times New Roman" w:hAnsi="Times New Roman"/>
          <w:sz w:val="28"/>
        </w:rPr>
        <w:t>Индекс</w:t>
      </w:r>
      <w:r w:rsidRPr="006F2AD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инсулинорезистентности</w:t>
      </w:r>
      <w:r w:rsidRPr="006F2AD8">
        <w:rPr>
          <w:rFonts w:ascii="Times New Roman" w:hAnsi="Times New Roman"/>
          <w:sz w:val="28"/>
          <w:lang w:val="en-US"/>
        </w:rPr>
        <w:t xml:space="preserve"> HOMA (HOMA-IR, Homeostasis Model Assessment of Insulin Resistance)</w:t>
      </w:r>
    </w:p>
    <w:p w14:paraId="5F006A70" w14:textId="77777777" w:rsidR="00EC70DD" w:rsidRPr="006F2AD8" w:rsidRDefault="00EC70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67A908D8" w14:textId="77777777" w:rsidR="00EC70DD" w:rsidRDefault="00FD1E1B" w:rsidP="00694B95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</w:rPr>
        <w:t xml:space="preserve">7. ОБС187 </w:t>
      </w:r>
      <w:r>
        <w:rPr>
          <w:rFonts w:ascii="Times New Roman" w:hAnsi="Times New Roman"/>
          <w:b/>
          <w:sz w:val="28"/>
          <w:u w:val="single"/>
        </w:rPr>
        <w:t>Женский гормональный профиль: нарушения менструального цикла, скрининг</w:t>
      </w:r>
    </w:p>
    <w:p w14:paraId="5AC521F4" w14:textId="77777777" w:rsidR="00EC70DD" w:rsidRDefault="00EC70D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14:paraId="57B48586" w14:textId="77777777" w:rsidR="00EC70DD" w:rsidRDefault="00FD1E1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каких симптомов целесообразно проведение исследования «Женский гормональный профиль: нарушения менструального цикла (скрининг)»</w:t>
      </w:r>
    </w:p>
    <w:p w14:paraId="4373577F" w14:textId="77777777" w:rsidR="00EC70DD" w:rsidRDefault="00FD1E1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 нарушения менструального цикла: изменение длительности цикла в сторону уменьшения (менее 21 дня) или увеличения (более 35 дней); задержка менструации при нормальной периодичности предыдущих; аменорея – отсутствие менструаций у женщины репродуктивного возраста более шести месяцев (может быть первичной и вторичной; первичная характерна для девочек пубертатного периода); изменение объема менструальной кровопотери в сторону увеличения или уменьшения; изменение продолжительности менструации в сторону уменьшения или увеличения; появление межменструальных выделений различной степени выраженности; клинически выраженный болевой синдром (альгоменорея, альгодисменорея).</w:t>
      </w:r>
    </w:p>
    <w:p w14:paraId="3AF0799B" w14:textId="77777777" w:rsidR="00EC70DD" w:rsidRDefault="00EC70DD">
      <w:pPr>
        <w:shd w:val="clear" w:color="auto" w:fill="FFFFFF"/>
        <w:spacing w:after="0" w:line="240" w:lineRule="auto"/>
        <w:ind w:left="786"/>
        <w:contextualSpacing/>
        <w:jc w:val="both"/>
        <w:rPr>
          <w:rFonts w:ascii="Times New Roman" w:hAnsi="Times New Roman"/>
          <w:sz w:val="28"/>
        </w:rPr>
      </w:pPr>
    </w:p>
    <w:p w14:paraId="3675FA50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профиля:</w:t>
      </w:r>
    </w:p>
    <w:p w14:paraId="6710A215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60 Лютеинизирующий гормон (ЛГ, Luteinizing Hormone, LH)</w:t>
      </w:r>
    </w:p>
    <w:p w14:paraId="0426E35D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59 Фолликулостимулирующий гормон (ФСГ, Follicle Stimulating Hormone, FSH)</w:t>
      </w:r>
    </w:p>
    <w:p w14:paraId="62ED1131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62 Эстрадиол (E2, Estradiol)</w:t>
      </w:r>
    </w:p>
    <w:p w14:paraId="3BB97DA9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61 Пролактин (Prolactin) (+ дополнительный тест на макропролактин при результате пролактина выше 700 мЕд/л)</w:t>
      </w:r>
    </w:p>
    <w:p w14:paraId="561695B5" w14:textId="77777777" w:rsidR="00EC70DD" w:rsidRDefault="00FD1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64 Тестостерон (Testosterone)</w:t>
      </w:r>
    </w:p>
    <w:p w14:paraId="22ED9885" w14:textId="77777777" w:rsidR="00EC70DD" w:rsidRDefault="00EC70DD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9DB722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5D0C12F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92A519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298C76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6CC9D5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F310A35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F7C831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AA10B33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C06EB4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2DB41B" w14:textId="77777777" w:rsidR="00694B95" w:rsidRDefault="00694B95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00D84C" w14:textId="60960AEB" w:rsidR="00EC70DD" w:rsidRDefault="00FD1E1B">
      <w:pPr>
        <w:spacing w:after="0" w:line="360" w:lineRule="auto"/>
        <w:ind w:firstLine="90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386"/>
      </w:tblGrid>
      <w:tr w:rsidR="00EC70DD" w14:paraId="14B2D083" w14:textId="77777777">
        <w:trPr>
          <w:trHeight w:val="1083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769502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3F2672" w14:textId="77777777" w:rsidR="00EC70DD" w:rsidRDefault="00FD1E1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 Порядку и условиям предоставления привилегий членам Ростовской областной организации Профессионального союза работников народного образования и науки Российской Федерации  </w:t>
            </w:r>
          </w:p>
        </w:tc>
      </w:tr>
    </w:tbl>
    <w:p w14:paraId="2AF5F70D" w14:textId="77777777" w:rsidR="00EC70DD" w:rsidRDefault="00EC70DD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19"/>
          <w:szCs w:val="19"/>
          <w:lang w:eastAsia="ru-RU"/>
        </w:rPr>
      </w:pPr>
    </w:p>
    <w:p w14:paraId="39136FCF" w14:textId="77777777" w:rsidR="00EC70DD" w:rsidRDefault="00EC70DD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19"/>
          <w:szCs w:val="19"/>
          <w:lang w:eastAsia="ru-RU"/>
        </w:rPr>
      </w:pPr>
    </w:p>
    <w:p w14:paraId="39B539FB" w14:textId="77777777" w:rsidR="00EC70DD" w:rsidRDefault="00FD1E1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sz w:val="19"/>
          <w:szCs w:val="19"/>
          <w:lang w:eastAsia="ru-RU"/>
        </w:rPr>
        <w:t xml:space="preserve">ПЕРЕЧЕНЬ </w:t>
      </w:r>
    </w:p>
    <w:p w14:paraId="787E2D98" w14:textId="77777777" w:rsidR="00EC70DD" w:rsidRDefault="00FD1E1B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sz w:val="19"/>
          <w:szCs w:val="19"/>
          <w:lang w:eastAsia="ru-RU"/>
        </w:rPr>
        <w:t>медицинских офисов Организатора Программы, участвующих в Программе</w:t>
      </w:r>
    </w:p>
    <w:p w14:paraId="1BA81123" w14:textId="77777777" w:rsidR="00EC70DD" w:rsidRDefault="00EC70DD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2335"/>
        <w:gridCol w:w="7808"/>
      </w:tblGrid>
      <w:tr w:rsidR="00EC70DD" w14:paraId="5044BE3C" w14:textId="77777777">
        <w:trPr>
          <w:trHeight w:val="43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3B5E" w14:textId="77777777" w:rsidR="00EC70DD" w:rsidRDefault="00FD1E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78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403BD9" w14:textId="77777777" w:rsidR="00EC70DD" w:rsidRDefault="00FD1E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Адрес </w:t>
            </w:r>
          </w:p>
        </w:tc>
      </w:tr>
      <w:tr w:rsidR="00EC70DD" w14:paraId="158F1644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42EBC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Азов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5CCF7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Азов, ул. Ленина, д. 81.</w:t>
            </w:r>
          </w:p>
        </w:tc>
      </w:tr>
      <w:tr w:rsidR="00EC70DD" w14:paraId="4C9C8E6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55FDF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Азов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FD406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Азов, ул. Московская, д.292</w:t>
            </w:r>
          </w:p>
        </w:tc>
      </w:tr>
      <w:tr w:rsidR="00EC70DD" w14:paraId="3D6F17E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10D1B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Аксай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4A962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Аксай, ул. Ленина, д. 29</w:t>
            </w:r>
          </w:p>
        </w:tc>
      </w:tr>
      <w:tr w:rsidR="00EC70DD" w14:paraId="58CA443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3F81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Батайск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82678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Батайск, ул. Кирова, д. 18 / ул. Энгельса, д. 184</w:t>
            </w:r>
          </w:p>
        </w:tc>
      </w:tr>
      <w:tr w:rsidR="00EC70DD" w14:paraId="0406E99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A8B9B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Волгодонск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E98E5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Волгодонск, ул. Ленина, д. 103</w:t>
            </w:r>
          </w:p>
        </w:tc>
      </w:tr>
      <w:tr w:rsidR="00EC70DD" w14:paraId="3365AA5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3CFA7D" w14:textId="77777777" w:rsidR="00EC70DD" w:rsidRDefault="00FD1E1B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Волгодонск 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6247B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Волгодонск, бульвар Великой Победы 38</w:t>
            </w:r>
          </w:p>
        </w:tc>
      </w:tr>
      <w:tr w:rsidR="00EC70DD" w14:paraId="6DF9957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45BA3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Гуково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063A5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г.Гуково, ул. Карла Маркса, д. 77А</w:t>
            </w:r>
          </w:p>
        </w:tc>
      </w:tr>
      <w:tr w:rsidR="00EC70DD" w14:paraId="258407A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E8D3D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Донецк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13F3F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Донецк, проспект Мира, д. 142</w:t>
            </w:r>
          </w:p>
        </w:tc>
      </w:tr>
      <w:tr w:rsidR="00EC70DD" w14:paraId="6BBB6CD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275EE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Каменск-Шахтинский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6F87D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Каменск-Шахтинский, ул. Щаденко, д. 156А</w:t>
            </w:r>
          </w:p>
        </w:tc>
      </w:tr>
      <w:tr w:rsidR="00EC70DD" w14:paraId="0EADD47B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4A77B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Миллерово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DFE05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Миллеровский район, г. Миллерово, пер. Коммунальный, д. 5</w:t>
            </w:r>
          </w:p>
        </w:tc>
      </w:tr>
      <w:tr w:rsidR="00EC70DD" w14:paraId="1EBFA088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BD1D9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Морозовск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26135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ул.Подтелкова, д.15</w:t>
            </w:r>
          </w:p>
        </w:tc>
      </w:tr>
      <w:tr w:rsidR="00EC70DD" w14:paraId="08D299A2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7E4B4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Новочеркасск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1B0D1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г.Новочеркасск, ул. Московская, д. 68</w:t>
            </w:r>
          </w:p>
        </w:tc>
      </w:tr>
      <w:tr w:rsidR="00EC70DD" w14:paraId="3C150742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5C80A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Новочеркасск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BFF48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Новочеркасск, ул. Мацоты, д. 32</w:t>
            </w:r>
          </w:p>
        </w:tc>
      </w:tr>
      <w:tr w:rsidR="00EC70DD" w14:paraId="2A8D9468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C44081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Новошахтинск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EB50F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Новошахтинск, пр-т Ленина, д.32</w:t>
            </w:r>
          </w:p>
        </w:tc>
      </w:tr>
      <w:tr w:rsidR="00EC70DD" w14:paraId="5F261E28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83259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46A49F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пр-т Буденновский, д. 11/54</w:t>
            </w:r>
          </w:p>
        </w:tc>
      </w:tr>
      <w:tr w:rsidR="00EC70DD" w14:paraId="471AA3B3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5FDFCA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191A8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пр-т Стачки, д. 26</w:t>
            </w:r>
          </w:p>
        </w:tc>
      </w:tr>
      <w:tr w:rsidR="00EC70DD" w14:paraId="5DCDF11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06E5F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109B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пр-т 40-летия Победы, д. 89</w:t>
            </w:r>
          </w:p>
        </w:tc>
      </w:tr>
      <w:tr w:rsidR="00EC70DD" w14:paraId="1F6DACC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A7E4B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FD172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г.Ростов-на-Дону, переулок Днепровский, д. 105/98</w:t>
            </w:r>
          </w:p>
        </w:tc>
      </w:tr>
      <w:tr w:rsidR="00EC70DD" w14:paraId="3360C84A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8AFD7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2A21D5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Ерёменко, д. 97/29</w:t>
            </w:r>
          </w:p>
        </w:tc>
      </w:tr>
      <w:tr w:rsidR="00EC70DD" w14:paraId="2E1A271F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F0858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3FE3F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Микрорайон Красный Аксай, Богданова 79</w:t>
            </w:r>
          </w:p>
        </w:tc>
      </w:tr>
      <w:tr w:rsidR="00EC70DD" w14:paraId="48E43365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5B8B4F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FC1CA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Миронова, д. 10</w:t>
            </w:r>
          </w:p>
        </w:tc>
      </w:tr>
      <w:tr w:rsidR="00EC70DD" w14:paraId="0343A36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9485C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DD063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г.Ростов-на-Дону, пр-т Михаила Нагибина, д.49</w:t>
            </w:r>
          </w:p>
        </w:tc>
      </w:tr>
      <w:tr w:rsidR="00EC70DD" w14:paraId="32DD881C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DF735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58A5C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  ул.Еременко, 25/36</w:t>
            </w:r>
          </w:p>
        </w:tc>
      </w:tr>
      <w:tr w:rsidR="00EC70DD" w14:paraId="311B5937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B5D7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D2FB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Ростовская область, г. Ростов-на-Дону, ул. Садовая, д. 130/33 </w:t>
            </w:r>
          </w:p>
        </w:tc>
      </w:tr>
      <w:tr w:rsidR="00EC70DD" w14:paraId="5F323525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3A6A8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1469F9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проспект Ленина, д. 44/6</w:t>
            </w:r>
          </w:p>
        </w:tc>
      </w:tr>
      <w:tr w:rsidR="00EC70DD" w14:paraId="54CC1A97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2DC0E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4D5BE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проспект Космонавтов, д. 6/13</w:t>
            </w:r>
          </w:p>
        </w:tc>
      </w:tr>
      <w:tr w:rsidR="00EC70DD" w14:paraId="147A8D73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24F2F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8AAF78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г.Ростов-на-Дону, ул. 1-й Конной Армии, д. 29А</w:t>
            </w:r>
          </w:p>
        </w:tc>
      </w:tr>
      <w:tr w:rsidR="00EC70DD" w14:paraId="02E7C1F0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913C1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BD50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 Зорге, дом 52</w:t>
            </w:r>
          </w:p>
        </w:tc>
      </w:tr>
      <w:tr w:rsidR="00EC70DD" w14:paraId="58574E64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07D29B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27438E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г.Ростов-на-Дону, ул. Таганрогская, д. 143</w:t>
            </w:r>
          </w:p>
        </w:tc>
      </w:tr>
      <w:tr w:rsidR="00EC70DD" w14:paraId="0992FBFB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727D3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Ростов-на-Дону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6F86C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Ростов-на-Дону, ул.Текучева, дом 143</w:t>
            </w:r>
          </w:p>
        </w:tc>
      </w:tr>
      <w:tr w:rsidR="00EC70DD" w14:paraId="125E443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D984A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Сальск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C3DF67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г.Сальск, ул. Свободы, д.60</w:t>
            </w:r>
          </w:p>
        </w:tc>
      </w:tr>
      <w:tr w:rsidR="00EC70DD" w14:paraId="6F18C331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6CBF7C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Таганрог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FAE46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Таганрог, ул.Дзержинского, д. 154-3</w:t>
            </w:r>
          </w:p>
        </w:tc>
      </w:tr>
      <w:tr w:rsidR="00EC70DD" w14:paraId="47E513ED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051A2D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Таганрог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C9EF0F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г.Таганрог, пер. Гоголевский, д. 18 / ул. Кузнечная, д. 1</w:t>
            </w:r>
          </w:p>
        </w:tc>
      </w:tr>
      <w:tr w:rsidR="00EC70DD" w14:paraId="1FEF6450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3A4024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Шахты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BB8522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г. Шахты, ул.Советская, д. 184</w:t>
            </w:r>
          </w:p>
        </w:tc>
      </w:tr>
      <w:tr w:rsidR="00EC70DD" w14:paraId="417D4D2E" w14:textId="77777777">
        <w:trPr>
          <w:trHeight w:val="303"/>
        </w:trPr>
        <w:tc>
          <w:tcPr>
            <w:tcW w:w="23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E80750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п. Каменоломни</w:t>
            </w:r>
          </w:p>
        </w:tc>
        <w:tc>
          <w:tcPr>
            <w:tcW w:w="78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6D4F06" w14:textId="77777777" w:rsidR="00EC70DD" w:rsidRDefault="00FD1E1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Ростовская область, р.п. Каменоломни, ул. Крупской, д59А</w:t>
            </w:r>
          </w:p>
        </w:tc>
      </w:tr>
    </w:tbl>
    <w:p w14:paraId="4CF525DE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ED2B3C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3F3592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01D4275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E74A1B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387119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4771FF3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123B5AE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1A1C42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8F8A03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C1D49C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C10388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C808CD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CBC06D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5628414" w14:textId="77777777" w:rsidR="00694B95" w:rsidRDefault="00694B9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F06B9CB" w14:textId="32A09435" w:rsidR="00EC70DD" w:rsidRDefault="00FD1E1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3</w:t>
      </w:r>
    </w:p>
    <w:p w14:paraId="4012AA04" w14:textId="77777777" w:rsidR="00EC70DD" w:rsidRDefault="00EC70DD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14:paraId="27112C4D" w14:textId="77777777" w:rsidR="00EC70DD" w:rsidRDefault="00EC70DD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58DD5F70" w14:textId="77777777" w:rsidR="00EC70DD" w:rsidRDefault="00EC70DD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3FA320E2" w14:textId="77777777" w:rsidR="00EC70DD" w:rsidRDefault="00FD1E1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ИНФОРМИРОВАННОЕ СОГЛАСИЕ </w:t>
      </w:r>
    </w:p>
    <w:p w14:paraId="703145BB" w14:textId="77777777" w:rsidR="00EC70DD" w:rsidRDefault="00FD1E1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>НА УЧАСТИЕ В СПЕЦИАЛЬНОЙ ПАРТНЕРСКОЙ ПРОГРАММЕ ИНВИТРО</w:t>
      </w:r>
    </w:p>
    <w:p w14:paraId="2D4D09A6" w14:textId="77777777" w:rsidR="00EC70DD" w:rsidRDefault="00FD1E1B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ДЛЯ ЧЛЕНОВ РОСТОВСКОЙ ОБЛАСТНОЙ ОРГАНИЗАЦИИ ПРОФЕССИОНАЛЬНОГО СОЮЗА РАБОТНИКОВ НАРОДНОГО ОБРАЗОВАНИЯ И НАУКИ РОССИЙСКОЙ ФЕДЕРАЦИИ </w:t>
      </w:r>
    </w:p>
    <w:p w14:paraId="7F7802BD" w14:textId="77777777" w:rsidR="00EC70DD" w:rsidRDefault="00EC70D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3A0DF9E8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«___» _________ 20__ года</w:t>
      </w:r>
    </w:p>
    <w:p w14:paraId="45390CD4" w14:textId="77777777" w:rsidR="00EC70DD" w:rsidRDefault="00EC70DD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38ADE8CC" w14:textId="77777777" w:rsidR="00EC70DD" w:rsidRDefault="00EC70D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02C8B467" w14:textId="77777777" w:rsidR="00EC70DD" w:rsidRDefault="00FD1E1B">
      <w:pPr>
        <w:pBdr>
          <w:top w:val="single" w:sz="4" w:space="1" w:color="000000"/>
        </w:pBdr>
        <w:spacing w:after="0" w:line="240" w:lineRule="auto"/>
        <w:ind w:left="312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(Фамилия, Имя, Отчество (если имеется))</w:t>
      </w:r>
    </w:p>
    <w:p w14:paraId="68BD822C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«___» _______________ 20____ года рождения, зарегистрированный (ая) по адресу: ______________________________________</w:t>
      </w:r>
    </w:p>
    <w:p w14:paraId="4937B903" w14:textId="77777777" w:rsidR="00EC70DD" w:rsidRDefault="00FD1E1B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_______________________________________________________________________________________________________, </w:t>
      </w:r>
    </w:p>
    <w:p w14:paraId="79C18F90" w14:textId="77777777" w:rsidR="00EC70DD" w:rsidRDefault="00FD1E1B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тел. _________________________________, 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e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mail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____________________________________________________.</w:t>
      </w:r>
    </w:p>
    <w:p w14:paraId="11AD8199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9656"/>
      </w:tblGrid>
      <w:tr w:rsidR="00EC70DD" w14:paraId="67639763" w14:textId="77777777">
        <w:tc>
          <w:tcPr>
            <w:tcW w:w="375" w:type="dxa"/>
          </w:tcPr>
          <w:p w14:paraId="48518ED7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</w:t>
            </w:r>
          </w:p>
        </w:tc>
        <w:tc>
          <w:tcPr>
            <w:tcW w:w="9656" w:type="dxa"/>
          </w:tcPr>
          <w:p w14:paraId="7BE1BA26" w14:textId="77777777" w:rsidR="00EC70DD" w:rsidRDefault="00FD1E1B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(ая) в дальнейшем Участник и действующий (ая) от своего имени</w:t>
            </w:r>
          </w:p>
          <w:p w14:paraId="1DAF412A" w14:textId="77777777" w:rsidR="00EC70DD" w:rsidRDefault="00EC70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0DD" w14:paraId="4BFBAEF6" w14:textId="77777777">
        <w:tc>
          <w:tcPr>
            <w:tcW w:w="375" w:type="dxa"/>
          </w:tcPr>
          <w:p w14:paraId="72B39478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</w:t>
            </w:r>
          </w:p>
        </w:tc>
        <w:tc>
          <w:tcPr>
            <w:tcW w:w="9656" w:type="dxa"/>
          </w:tcPr>
          <w:p w14:paraId="6E53A1D2" w14:textId="77777777" w:rsidR="00EC70DD" w:rsidRDefault="00FD1E1B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именуемый (ая) в дальнейшем Участник в лице</w:t>
            </w:r>
          </w:p>
          <w:p w14:paraId="1973FA97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11612BBB" w14:textId="77777777" w:rsidR="00EC70DD" w:rsidRDefault="00FD1E1B">
            <w:pPr>
              <w:pBdr>
                <w:top w:val="single" w:sz="4" w:space="1" w:color="000000"/>
              </w:pBdr>
              <w:spacing w:after="0" w:line="240" w:lineRule="auto"/>
              <w:ind w:left="312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(Фамилия, Имя, Отчество (если имеется))</w:t>
            </w:r>
          </w:p>
          <w:p w14:paraId="57D7533D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«___» _____________ 20____ года рождения, (паспорт _______ _______________, выданный _______________________________________________________ «___» _____________ 20__ года), зарегистрированного (ой) по адресу: _________________________________________________________________________________________, </w:t>
            </w:r>
          </w:p>
          <w:p w14:paraId="7AA12EBD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_______________________________________________________________________________________________________,</w:t>
            </w:r>
          </w:p>
          <w:p w14:paraId="148AF1DD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тел. _________________________________, 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_____________________________________________, действующего на основании ___________ ______________________________________________________________________________,</w:t>
            </w:r>
          </w:p>
          <w:p w14:paraId="316D5FA9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именуемого (ой) в дальнейшем как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представитель Участника</w:t>
            </w:r>
          </w:p>
        </w:tc>
      </w:tr>
    </w:tbl>
    <w:p w14:paraId="1173E1AC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25A52FD8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Настоящим: </w:t>
      </w:r>
    </w:p>
    <w:p w14:paraId="4D293953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свободно, своей волей и в своём интересе соглашаюсь стать Участником </w:t>
      </w:r>
      <w:bookmarkStart w:id="1" w:name="OLE_LINK12"/>
      <w:bookmarkStart w:id="2" w:name="OLE_LINK13"/>
      <w:bookmarkStart w:id="3" w:name="OLE_LINK14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Специальной партнерской программы ИНВИТРО для </w:t>
      </w:r>
      <w:bookmarkEnd w:id="1"/>
      <w:bookmarkEnd w:id="2"/>
      <w:bookmarkEnd w:id="3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членов Ростовской областной организации Профсоюза работников народного образования и науки Российской Федерации (далее – Программа) Общества с ограниченной ответственностью «ИНВИТРО-Ростов-на-Дону» </w:t>
      </w:r>
      <w:r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(основной государственный регистрационный номер 1086166002702), далее - «Организатор», на условиях, установленных Организатором, позволяющих участнику Программы приобретать медицинские услуги Организатора Программы со скидкой на условиях Общих правил Специальной партнерской программы ИНВИТРО и соответствующим Приложением к ней, устанавливающим порядок и условия предоставления привилегий для членов Партнера;</w:t>
      </w:r>
    </w:p>
    <w:p w14:paraId="41890669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с Правилами Программы, в том числе с условиями отказа от участия в Программе; соглашаюсь выполнять Правила Программы;</w:t>
      </w:r>
    </w:p>
    <w:p w14:paraId="40C7BB24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</w:t>
      </w:r>
      <w:bookmarkStart w:id="4" w:name="OLE_LINK1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условие Правил Программы </w:t>
      </w:r>
      <w:bookmarkEnd w:id="4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о том, что любые уведомления </w:t>
      </w:r>
      <w:r>
        <w:rPr>
          <w:rFonts w:ascii="Tahoma" w:eastAsia="Times New Roman" w:hAnsi="Tahoma" w:cs="Tahoma"/>
          <w:sz w:val="19"/>
          <w:szCs w:val="19"/>
          <w:lang w:eastAsia="ru-RU"/>
        </w:rPr>
        <w:t xml:space="preserve">об изменении Правил Программы, о ее досрочном прекращении или приостановке считается сделанным мне от имени Организатора, если оно было направлено Организатору по адресу электронной почты: </w:t>
      </w:r>
      <w:hyperlink r:id="rId8" w:tooltip="mailto:org@obkomprof.ru" w:history="1"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org</w:t>
        </w:r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@</w:t>
        </w:r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obkomprof</w:t>
        </w:r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.</w:t>
        </w:r>
        <w:r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>
        <w:rPr>
          <w:rFonts w:ascii="Tahoma" w:eastAsia="Times New Roman" w:hAnsi="Tahoma" w:cs="Tahoma"/>
          <w:sz w:val="19"/>
          <w:szCs w:val="19"/>
          <w:lang w:eastAsia="ru-RU"/>
        </w:rPr>
        <w:t>;</w:t>
      </w:r>
    </w:p>
    <w:p w14:paraId="49633B7B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обязуюсь самостоятельно отслеживать информацию о Программе и вносимых в нее изменениях посредством обращения к Партнеру Программы, членом которого я являюсь;</w:t>
      </w:r>
    </w:p>
    <w:p w14:paraId="7EEDAAA2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мне известно условие Правил Программы о том, что при получении привилегии в рамках Программы (путем предоставления скидки) при оплате заказанных медицинских услуг иные привилегии не предоставляются, начисление бонусных баллов не осуществляется, дополнительные скидки не предоставляются; </w:t>
      </w:r>
    </w:p>
    <w:p w14:paraId="7EB7F798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</w:t>
      </w:r>
      <w:r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>
        <w:rPr>
          <w:rFonts w:ascii="Tahoma" w:eastAsia="Times New Roman" w:hAnsi="Tahoma" w:cs="Tahoma"/>
          <w:b/>
          <w:sz w:val="18"/>
          <w:szCs w:val="16"/>
          <w:lang w:eastAsia="ru-RU"/>
        </w:rPr>
        <w:t>соглашаюсь</w:t>
      </w:r>
      <w:r>
        <w:rPr>
          <w:rFonts w:ascii="Tahoma" w:eastAsia="Times New Roman" w:hAnsi="Tahoma" w:cs="Tahoma"/>
          <w:sz w:val="18"/>
          <w:szCs w:val="16"/>
          <w:lang w:eastAsia="ru-RU"/>
        </w:rPr>
        <w:t xml:space="preserve">                   </w:t>
      </w:r>
      <w:r>
        <w:rPr>
          <w:rFonts w:ascii="Symbol" w:eastAsia="Symbol" w:hAnsi="Symbol" w:cs="Symbol"/>
          <w:sz w:val="24"/>
          <w:szCs w:val="24"/>
          <w:lang w:eastAsia="ru-RU"/>
        </w:rPr>
        <w:t></w:t>
      </w:r>
      <w:r>
        <w:rPr>
          <w:rFonts w:ascii="Tahoma" w:eastAsia="Times New Roman" w:hAnsi="Tahoma" w:cs="Tahoma"/>
          <w:sz w:val="18"/>
          <w:szCs w:val="16"/>
          <w:lang w:eastAsia="ru-RU"/>
        </w:rPr>
        <w:t xml:space="preserve"> </w:t>
      </w:r>
      <w:r>
        <w:rPr>
          <w:rFonts w:ascii="Tahoma" w:eastAsia="Times New Roman" w:hAnsi="Tahoma" w:cs="Tahoma"/>
          <w:b/>
          <w:sz w:val="18"/>
          <w:szCs w:val="16"/>
          <w:lang w:eastAsia="ru-RU"/>
        </w:rPr>
        <w:t>не соглашаюсь</w:t>
      </w:r>
    </w:p>
    <w:p w14:paraId="72A26E0A" w14:textId="77777777" w:rsidR="00EC70DD" w:rsidRDefault="00FD1E1B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>
        <w:rPr>
          <w:rFonts w:ascii="Tahoma" w:eastAsia="Times New Roman" w:hAnsi="Tahoma" w:cs="Tahoma"/>
          <w:sz w:val="18"/>
          <w:szCs w:val="16"/>
          <w:lang w:eastAsia="ru-RU"/>
        </w:rPr>
        <w:t>получать распространяемые Организатором (и/или третьими лицами, привлекаемыми им для распространения) рекламные материалы и/или иные информационные (в том числе приглашения на участие в клинических исследованиях лекарственных препаратов) материалы (далее – материалы) (представленные, в том числе в виде СМС- /e-mail-сообщений, иной объективной форме), в том числе с использованием сетей связи (в том числе сетей подвижной радиотелефонной связи), в том числе посредством используемых Участником абонентских номеров и/или электронной почты, в случае указания таковых при заключении договора на оказание медицинских услуг с партнером Организатора и/или в сметах.</w:t>
      </w:r>
    </w:p>
    <w:p w14:paraId="5C645E28" w14:textId="77777777" w:rsidR="00EC70DD" w:rsidRDefault="00FD1E1B">
      <w:pPr>
        <w:spacing w:after="0" w:line="190" w:lineRule="exact"/>
        <w:ind w:left="284"/>
        <w:jc w:val="both"/>
        <w:rPr>
          <w:rFonts w:ascii="Tahoma" w:eastAsia="Times New Roman" w:hAnsi="Tahoma" w:cs="Tahoma"/>
          <w:sz w:val="18"/>
          <w:szCs w:val="16"/>
          <w:lang w:eastAsia="ru-RU"/>
        </w:rPr>
      </w:pPr>
      <w:r>
        <w:rPr>
          <w:rFonts w:ascii="Tahoma" w:eastAsia="Times New Roman" w:hAnsi="Tahoma" w:cs="Tahoma"/>
          <w:sz w:val="18"/>
          <w:szCs w:val="16"/>
          <w:lang w:eastAsia="ru-RU"/>
        </w:rPr>
        <w:t>Выражая согласие на получение распространяемых Организатором (и/или третьими лицами, привлекаемыми ими для распространения) материалов, Участник выражает согласие на предоставление информации о факте дачи им согласия на получение указанных материалов третьим лицам, в том числе, операторам связи и/или иным уполномоченным лицам, в целях подтверждения данного факта, что повлечет предоставление вышеуказанным лицам документального подтверждения дачи настоящего согласия.</w:t>
      </w:r>
    </w:p>
    <w:p w14:paraId="117D0D5C" w14:textId="77777777" w:rsidR="00EC70DD" w:rsidRDefault="00FD1E1B">
      <w:pPr>
        <w:numPr>
          <w:ilvl w:val="0"/>
          <w:numId w:val="22"/>
        </w:numPr>
        <w:spacing w:before="120"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Поручаю Организатору </w:t>
      </w:r>
      <w:r>
        <w:rPr>
          <w:rFonts w:ascii="Tahoma" w:eastAsia="Times New Roman" w:hAnsi="Tahoma" w:cs="Tahoma"/>
          <w:sz w:val="18"/>
          <w:szCs w:val="18"/>
          <w:lang w:eastAsia="ru-RU"/>
        </w:rPr>
        <w:t>Программы в целях и на период моего участия в Программе осуществлять обработку моих персональных данных, в том числе:</w:t>
      </w:r>
    </w:p>
    <w:p w14:paraId="05763A53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сбор персональных данных: внесение в автоматизированные системы хранения и обработки данных, используемые Организатором Программы для реализации Программы; внесение моих персональных данных в формы документов, используемых Организатором Программы для реализации Программы;</w:t>
      </w:r>
    </w:p>
    <w:p w14:paraId="23A82299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хранение персональных данных (как на бумажных носителях так и/или с использованием автоматизированной системы хранения и обработки данных),</w:t>
      </w:r>
    </w:p>
    <w:p w14:paraId="04441403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использование персональных данных (в том числе, путём осуществления рассылок (в том числе, СМС-рассылок) и/или иными способами с использованием и/или без использования сетей подвижной радиотелефонной связи и/или иных сетей связи и/или исключительно автоматизированной обработки персональных данных (автоматизированная обработка персональных данных осуществляется Организатором Программы с использованием средств вычислительной техники, осуществляющей на основании совокупности внесенной информации принятие решений, например, об идентификации участника);</w:t>
      </w:r>
    </w:p>
    <w:p w14:paraId="42C0750E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предоставление персональных данных участника партнёрам Организатора Программы - юридическим лицам, реализующим услуги лабораторной диагностики населению с использованием товарного знака </w:t>
      </w:r>
      <w:r>
        <w:rPr>
          <w:rFonts w:ascii="Tahoma" w:eastAsia="Times New Roman" w:hAnsi="Tahoma" w:cs="Tahoma"/>
          <w:sz w:val="18"/>
          <w:szCs w:val="18"/>
          <w:lang w:val="en-US" w:eastAsia="ru-RU"/>
        </w:rPr>
        <w:t>INVITRO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на основании заключённых с Организатором Программы договоров, </w:t>
      </w:r>
    </w:p>
    <w:p w14:paraId="6C577C3D" w14:textId="77777777" w:rsidR="00EC70DD" w:rsidRDefault="00FD1E1B">
      <w:pPr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поручение обработки персональных данных третьим лицам, привлечённым Организатором Программы к реализации Программы, приложением к которому является настоящее согласие (при условии соблюдения режима конфиденциальности). Третьи лица, привлечённые Организатором Программы к реализации Программы, осуществляют в объёме, установленном настоящим согласием, а также условиями Программы обработку персональных данных участников Программы, предоставляемых Организатором Программы.</w:t>
      </w:r>
    </w:p>
    <w:p w14:paraId="73462E69" w14:textId="77777777" w:rsidR="00EC70DD" w:rsidRDefault="00FD1E1B">
      <w:pPr>
        <w:spacing w:after="0" w:line="240" w:lineRule="auto"/>
        <w:jc w:val="both"/>
        <w:outlineLvl w:val="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К персональным данным участника Программы при этом относятся:</w:t>
      </w:r>
    </w:p>
    <w:p w14:paraId="666F74E4" w14:textId="77777777" w:rsidR="00EC70DD" w:rsidRDefault="00FD1E1B">
      <w:pPr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сведения, изложенные в настоящем согласии;</w:t>
      </w:r>
    </w:p>
    <w:p w14:paraId="5CE44DAE" w14:textId="77777777" w:rsidR="00EC70DD" w:rsidRDefault="00FD1E1B">
      <w:pPr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сведения о приобретённых участником Программы медицинских услугах;</w:t>
      </w:r>
    </w:p>
    <w:p w14:paraId="3D84F9E8" w14:textId="77777777" w:rsidR="00EC70DD" w:rsidRDefault="00FD1E1B">
      <w:pPr>
        <w:numPr>
          <w:ilvl w:val="0"/>
          <w:numId w:val="20"/>
        </w:numPr>
        <w:spacing w:after="0" w:line="240" w:lineRule="auto"/>
        <w:ind w:left="284" w:hanging="142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иные сведения, полученные об участнике Программы в ходе реализации поименованной Программы; </w:t>
      </w:r>
    </w:p>
    <w:p w14:paraId="31741020" w14:textId="77777777" w:rsidR="00EC70DD" w:rsidRDefault="00EC70DD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4C9B631B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Подтверждаю, что я ознакомлен и согласен с условиями участия в Программе, правом Организатора Программы изменять условия участия как в целом, так и в части, и обязуюсь:</w:t>
      </w:r>
    </w:p>
    <w:p w14:paraId="0035E797" w14:textId="77777777" w:rsidR="00EC70DD" w:rsidRDefault="00FD1E1B">
      <w:pPr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выполнять условия Специальной партнерской программы ИНВИТРО для членов Ростовской областной организации Профсоюза работников народного образования и науки Российской Федерации;</w:t>
      </w:r>
    </w:p>
    <w:p w14:paraId="2F024B19" w14:textId="77777777" w:rsidR="00EC70DD" w:rsidRDefault="00FD1E1B">
      <w:pPr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нести ответственность на невыполнение условий Программы.</w:t>
      </w:r>
    </w:p>
    <w:p w14:paraId="0607BD40" w14:textId="77777777" w:rsidR="00EC70DD" w:rsidRDefault="00EC70DD">
      <w:pPr>
        <w:spacing w:after="0" w:line="240" w:lineRule="auto"/>
        <w:ind w:firstLine="12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71F406D4" w14:textId="77777777" w:rsidR="00EC70DD" w:rsidRDefault="00FD1E1B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Подтверждаю, что я уведомлен о правах участника Программы, в том числе о праве в любое время отказаться от участия в Программе: </w:t>
      </w:r>
    </w:p>
    <w:p w14:paraId="39B6F744" w14:textId="77777777" w:rsidR="00EC70DD" w:rsidRDefault="00FD1E1B">
      <w:pPr>
        <w:numPr>
          <w:ilvl w:val="0"/>
          <w:numId w:val="24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отказ оформляется участником по форме, установленной Организатором Программы, с которой можно ознакомиться в медицинских офисах Организатора Программы, и представляется в письменном виде в медицинский офис Организатора Программы, с предъявлением документа, удостоверяющего личность;</w:t>
      </w:r>
    </w:p>
    <w:p w14:paraId="3B38B61C" w14:textId="77777777" w:rsidR="00EC70DD" w:rsidRDefault="00FD1E1B">
      <w:pPr>
        <w:numPr>
          <w:ilvl w:val="0"/>
          <w:numId w:val="24"/>
        </w:numPr>
        <w:spacing w:after="0" w:line="240" w:lineRule="auto"/>
        <w:ind w:left="284" w:hanging="142"/>
        <w:contextualSpacing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участие участника в Программе прекращается в течение 10 рабочих дней, следующих за днём получения Организатором Программы письменного отказа от участника.</w:t>
      </w:r>
    </w:p>
    <w:p w14:paraId="09AF11D0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6"/>
        <w:gridCol w:w="4675"/>
      </w:tblGrid>
      <w:tr w:rsidR="00EC70DD" w14:paraId="6F63A300" w14:textId="77777777">
        <w:tc>
          <w:tcPr>
            <w:tcW w:w="10031" w:type="dxa"/>
            <w:gridSpan w:val="2"/>
          </w:tcPr>
          <w:p w14:paraId="1C4B1089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Участник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Программы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/ представитель Участника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Программы (нужное подчеркнуть)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:</w:t>
            </w:r>
          </w:p>
          <w:p w14:paraId="06C6258D" w14:textId="77777777" w:rsidR="00EC70DD" w:rsidRDefault="00FD1E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</w:t>
            </w:r>
          </w:p>
          <w:p w14:paraId="7A9B3429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(ФИО)</w:t>
            </w:r>
          </w:p>
          <w:p w14:paraId="2F2D13F6" w14:textId="77777777" w:rsidR="00EC70DD" w:rsidRDefault="00EC70D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C70DD" w14:paraId="19A017D5" w14:textId="77777777">
        <w:tc>
          <w:tcPr>
            <w:tcW w:w="5356" w:type="dxa"/>
          </w:tcPr>
          <w:p w14:paraId="5C7120A6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14:paraId="7AFE5EA3" w14:textId="77777777" w:rsidR="00EC70DD" w:rsidRDefault="00FD1E1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____________________/__________________________/</w:t>
            </w:r>
          </w:p>
          <w:p w14:paraId="0B81875B" w14:textId="77777777" w:rsidR="00EC70DD" w:rsidRDefault="00FD1E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                                  (ФИО)</w:t>
            </w:r>
          </w:p>
          <w:p w14:paraId="03327685" w14:textId="77777777" w:rsidR="00EC70DD" w:rsidRDefault="00EC70D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</w:tcPr>
          <w:p w14:paraId="41F9723B" w14:textId="77777777" w:rsidR="00EC70DD" w:rsidRDefault="00EC70D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14:paraId="2DBEFB0E" w14:textId="77777777" w:rsidR="00EC70DD" w:rsidRDefault="00EC70DD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12B2162A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Расписался в моем присутствии:</w:t>
      </w:r>
    </w:p>
    <w:p w14:paraId="55090713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5661381F" w14:textId="77777777" w:rsidR="00EC70DD" w:rsidRDefault="00EC70D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6AB2DD64" w14:textId="77777777" w:rsidR="00EC70DD" w:rsidRDefault="00FD1E1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(должность работника Организатора Программы)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(подпись)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(ФИО)</w:t>
      </w:r>
    </w:p>
    <w:p w14:paraId="6AE44740" w14:textId="77777777" w:rsidR="00EC70DD" w:rsidRDefault="00EC70D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528E611A" w14:textId="77777777" w:rsidR="00EC70DD" w:rsidRDefault="00EC70DD">
      <w:pPr>
        <w:spacing w:after="160" w:line="259" w:lineRule="auto"/>
        <w:rPr>
          <w:rFonts w:ascii="Tahoma" w:eastAsia="Times New Roman" w:hAnsi="Tahoma" w:cs="Tahoma"/>
          <w:b/>
          <w:sz w:val="19"/>
          <w:szCs w:val="19"/>
          <w:lang w:eastAsia="ru-RU"/>
        </w:rPr>
      </w:pPr>
    </w:p>
    <w:p w14:paraId="3B301037" w14:textId="77777777" w:rsidR="00EC70DD" w:rsidRDefault="00EC70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3DEAEBCB" w14:textId="77777777" w:rsidR="00EC70DD" w:rsidRDefault="00EC70D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sectPr w:rsidR="00EC70DD">
      <w:headerReference w:type="default" r:id="rId9"/>
      <w:pgSz w:w="11906" w:h="16838"/>
      <w:pgMar w:top="70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74A8" w14:textId="77777777" w:rsidR="00AB1836" w:rsidRDefault="00AB1836">
      <w:pPr>
        <w:spacing w:after="0" w:line="240" w:lineRule="auto"/>
      </w:pPr>
      <w:r>
        <w:separator/>
      </w:r>
    </w:p>
  </w:endnote>
  <w:endnote w:type="continuationSeparator" w:id="0">
    <w:p w14:paraId="71AC6F67" w14:textId="77777777" w:rsidR="00AB1836" w:rsidRDefault="00AB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066AC" w14:textId="77777777" w:rsidR="00AB1836" w:rsidRDefault="00AB1836">
      <w:pPr>
        <w:spacing w:after="0" w:line="240" w:lineRule="auto"/>
      </w:pPr>
      <w:r>
        <w:separator/>
      </w:r>
    </w:p>
  </w:footnote>
  <w:footnote w:type="continuationSeparator" w:id="0">
    <w:p w14:paraId="301724D5" w14:textId="77777777" w:rsidR="00AB1836" w:rsidRDefault="00AB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A12A" w14:textId="4755D381" w:rsidR="00EC70DD" w:rsidRDefault="00FD1E1B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DD5201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CA5"/>
    <w:multiLevelType w:val="multilevel"/>
    <w:tmpl w:val="B4769B4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4CD5801"/>
    <w:multiLevelType w:val="hybridMultilevel"/>
    <w:tmpl w:val="C2388F64"/>
    <w:lvl w:ilvl="0" w:tplc="57E2FB1C">
      <w:start w:val="1"/>
      <w:numFmt w:val="decimal"/>
      <w:lvlText w:val="%1."/>
      <w:lvlJc w:val="left"/>
      <w:pPr>
        <w:ind w:left="1069" w:hanging="360"/>
      </w:pPr>
    </w:lvl>
    <w:lvl w:ilvl="1" w:tplc="0E60CEAA">
      <w:start w:val="1"/>
      <w:numFmt w:val="lowerLetter"/>
      <w:lvlText w:val="%2."/>
      <w:lvlJc w:val="left"/>
      <w:pPr>
        <w:ind w:left="1789" w:hanging="360"/>
      </w:pPr>
    </w:lvl>
    <w:lvl w:ilvl="2" w:tplc="D0C23B9C">
      <w:start w:val="1"/>
      <w:numFmt w:val="lowerRoman"/>
      <w:lvlText w:val="%3."/>
      <w:lvlJc w:val="right"/>
      <w:pPr>
        <w:ind w:left="2509" w:hanging="180"/>
      </w:pPr>
    </w:lvl>
    <w:lvl w:ilvl="3" w:tplc="4A46EA50">
      <w:start w:val="1"/>
      <w:numFmt w:val="decimal"/>
      <w:lvlText w:val="%4."/>
      <w:lvlJc w:val="left"/>
      <w:pPr>
        <w:ind w:left="3229" w:hanging="360"/>
      </w:pPr>
    </w:lvl>
    <w:lvl w:ilvl="4" w:tplc="AC5A762C">
      <w:start w:val="1"/>
      <w:numFmt w:val="lowerLetter"/>
      <w:lvlText w:val="%5."/>
      <w:lvlJc w:val="left"/>
      <w:pPr>
        <w:ind w:left="3949" w:hanging="360"/>
      </w:pPr>
    </w:lvl>
    <w:lvl w:ilvl="5" w:tplc="1384128A">
      <w:start w:val="1"/>
      <w:numFmt w:val="lowerRoman"/>
      <w:lvlText w:val="%6."/>
      <w:lvlJc w:val="right"/>
      <w:pPr>
        <w:ind w:left="4669" w:hanging="180"/>
      </w:pPr>
    </w:lvl>
    <w:lvl w:ilvl="6" w:tplc="A8BCCE48">
      <w:start w:val="1"/>
      <w:numFmt w:val="decimal"/>
      <w:lvlText w:val="%7."/>
      <w:lvlJc w:val="left"/>
      <w:pPr>
        <w:ind w:left="5389" w:hanging="360"/>
      </w:pPr>
    </w:lvl>
    <w:lvl w:ilvl="7" w:tplc="48682930">
      <w:start w:val="1"/>
      <w:numFmt w:val="lowerLetter"/>
      <w:lvlText w:val="%8."/>
      <w:lvlJc w:val="left"/>
      <w:pPr>
        <w:ind w:left="6109" w:hanging="360"/>
      </w:pPr>
    </w:lvl>
    <w:lvl w:ilvl="8" w:tplc="9AE0EA2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665E5"/>
    <w:multiLevelType w:val="hybridMultilevel"/>
    <w:tmpl w:val="90E40BDA"/>
    <w:lvl w:ilvl="0" w:tplc="F80473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AA7C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F76EFB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8A852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5304A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7D642E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75A346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8364A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8AC2A90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8722074"/>
    <w:multiLevelType w:val="multilevel"/>
    <w:tmpl w:val="C9C2C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0948400F"/>
    <w:multiLevelType w:val="hybridMultilevel"/>
    <w:tmpl w:val="6ADAAAEA"/>
    <w:lvl w:ilvl="0" w:tplc="5CCED006">
      <w:start w:val="3"/>
      <w:numFmt w:val="decimal"/>
      <w:lvlText w:val="%1."/>
      <w:lvlJc w:val="left"/>
      <w:pPr>
        <w:ind w:left="1637" w:hanging="360"/>
      </w:pPr>
      <w:rPr>
        <w:b/>
      </w:rPr>
    </w:lvl>
    <w:lvl w:ilvl="1" w:tplc="15744C24">
      <w:start w:val="1"/>
      <w:numFmt w:val="lowerLetter"/>
      <w:lvlText w:val="%2."/>
      <w:lvlJc w:val="left"/>
      <w:pPr>
        <w:ind w:left="2357" w:hanging="360"/>
      </w:pPr>
    </w:lvl>
    <w:lvl w:ilvl="2" w:tplc="6DEED580">
      <w:start w:val="1"/>
      <w:numFmt w:val="lowerRoman"/>
      <w:lvlText w:val="%3."/>
      <w:lvlJc w:val="right"/>
      <w:pPr>
        <w:ind w:left="3077" w:hanging="180"/>
      </w:pPr>
    </w:lvl>
    <w:lvl w:ilvl="3" w:tplc="3094F5E2">
      <w:start w:val="1"/>
      <w:numFmt w:val="decimal"/>
      <w:lvlText w:val="%4."/>
      <w:lvlJc w:val="left"/>
      <w:pPr>
        <w:ind w:left="3797" w:hanging="360"/>
      </w:pPr>
    </w:lvl>
    <w:lvl w:ilvl="4" w:tplc="6EDC795A">
      <w:start w:val="1"/>
      <w:numFmt w:val="lowerLetter"/>
      <w:lvlText w:val="%5."/>
      <w:lvlJc w:val="left"/>
      <w:pPr>
        <w:ind w:left="4517" w:hanging="360"/>
      </w:pPr>
    </w:lvl>
    <w:lvl w:ilvl="5" w:tplc="0B46B6B0">
      <w:start w:val="1"/>
      <w:numFmt w:val="lowerRoman"/>
      <w:lvlText w:val="%6."/>
      <w:lvlJc w:val="right"/>
      <w:pPr>
        <w:ind w:left="5237" w:hanging="180"/>
      </w:pPr>
    </w:lvl>
    <w:lvl w:ilvl="6" w:tplc="04488D70">
      <w:start w:val="1"/>
      <w:numFmt w:val="decimal"/>
      <w:lvlText w:val="%7."/>
      <w:lvlJc w:val="left"/>
      <w:pPr>
        <w:ind w:left="5957" w:hanging="360"/>
      </w:pPr>
    </w:lvl>
    <w:lvl w:ilvl="7" w:tplc="6F4AEB44">
      <w:start w:val="1"/>
      <w:numFmt w:val="lowerLetter"/>
      <w:lvlText w:val="%8."/>
      <w:lvlJc w:val="left"/>
      <w:pPr>
        <w:ind w:left="6677" w:hanging="360"/>
      </w:pPr>
    </w:lvl>
    <w:lvl w:ilvl="8" w:tplc="456A70AC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1EA847FE"/>
    <w:multiLevelType w:val="hybridMultilevel"/>
    <w:tmpl w:val="1FEC27F6"/>
    <w:lvl w:ilvl="0" w:tplc="57D4F0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9A81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AC0A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7232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AAE43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00FAA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F264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5F8BB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E246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C2143"/>
    <w:multiLevelType w:val="hybridMultilevel"/>
    <w:tmpl w:val="6D42EEC4"/>
    <w:lvl w:ilvl="0" w:tplc="62A25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46F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0008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A274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DA1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0267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68A2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988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7A5E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633553"/>
    <w:multiLevelType w:val="hybridMultilevel"/>
    <w:tmpl w:val="E320F19A"/>
    <w:lvl w:ilvl="0" w:tplc="34FCF2C0">
      <w:start w:val="1"/>
      <w:numFmt w:val="decimal"/>
      <w:lvlText w:val="%1."/>
      <w:lvlJc w:val="left"/>
      <w:pPr>
        <w:ind w:left="1080" w:hanging="360"/>
      </w:pPr>
    </w:lvl>
    <w:lvl w:ilvl="1" w:tplc="47560B34">
      <w:start w:val="1"/>
      <w:numFmt w:val="lowerLetter"/>
      <w:lvlText w:val="%2."/>
      <w:lvlJc w:val="left"/>
      <w:pPr>
        <w:ind w:left="1800" w:hanging="360"/>
      </w:pPr>
    </w:lvl>
    <w:lvl w:ilvl="2" w:tplc="1E46B2EA">
      <w:start w:val="1"/>
      <w:numFmt w:val="lowerRoman"/>
      <w:lvlText w:val="%3."/>
      <w:lvlJc w:val="right"/>
      <w:pPr>
        <w:ind w:left="2520" w:hanging="180"/>
      </w:pPr>
    </w:lvl>
    <w:lvl w:ilvl="3" w:tplc="4DDA2860">
      <w:start w:val="1"/>
      <w:numFmt w:val="decimal"/>
      <w:lvlText w:val="%4."/>
      <w:lvlJc w:val="left"/>
      <w:pPr>
        <w:ind w:left="3240" w:hanging="360"/>
      </w:pPr>
    </w:lvl>
    <w:lvl w:ilvl="4" w:tplc="42CE6F30">
      <w:start w:val="1"/>
      <w:numFmt w:val="lowerLetter"/>
      <w:lvlText w:val="%5."/>
      <w:lvlJc w:val="left"/>
      <w:pPr>
        <w:ind w:left="3960" w:hanging="360"/>
      </w:pPr>
    </w:lvl>
    <w:lvl w:ilvl="5" w:tplc="E1E22E72">
      <w:start w:val="1"/>
      <w:numFmt w:val="lowerRoman"/>
      <w:lvlText w:val="%6."/>
      <w:lvlJc w:val="right"/>
      <w:pPr>
        <w:ind w:left="4680" w:hanging="180"/>
      </w:pPr>
    </w:lvl>
    <w:lvl w:ilvl="6" w:tplc="3D30DE86">
      <w:start w:val="1"/>
      <w:numFmt w:val="decimal"/>
      <w:lvlText w:val="%7."/>
      <w:lvlJc w:val="left"/>
      <w:pPr>
        <w:ind w:left="5400" w:hanging="360"/>
      </w:pPr>
    </w:lvl>
    <w:lvl w:ilvl="7" w:tplc="73AC2F9C">
      <w:start w:val="1"/>
      <w:numFmt w:val="lowerLetter"/>
      <w:lvlText w:val="%8."/>
      <w:lvlJc w:val="left"/>
      <w:pPr>
        <w:ind w:left="6120" w:hanging="360"/>
      </w:pPr>
    </w:lvl>
    <w:lvl w:ilvl="8" w:tplc="D860824C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134A0"/>
    <w:multiLevelType w:val="hybridMultilevel"/>
    <w:tmpl w:val="58A410B6"/>
    <w:lvl w:ilvl="0" w:tplc="5FA6E6A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86B2F8D6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B50745E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B80E79A4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8FA566E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56AA457C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04050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A7C8237C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556F7B6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37536C"/>
    <w:multiLevelType w:val="multilevel"/>
    <w:tmpl w:val="4E8CBC5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B7358A2"/>
    <w:multiLevelType w:val="hybridMultilevel"/>
    <w:tmpl w:val="1BBEBE0A"/>
    <w:lvl w:ilvl="0" w:tplc="3AF40954">
      <w:start w:val="1"/>
      <w:numFmt w:val="decimal"/>
      <w:lvlText w:val="%1."/>
      <w:lvlJc w:val="left"/>
      <w:pPr>
        <w:ind w:left="720" w:hanging="360"/>
      </w:pPr>
    </w:lvl>
    <w:lvl w:ilvl="1" w:tplc="27A44D18">
      <w:start w:val="1"/>
      <w:numFmt w:val="lowerLetter"/>
      <w:lvlText w:val="%2."/>
      <w:lvlJc w:val="left"/>
      <w:pPr>
        <w:ind w:left="1440" w:hanging="360"/>
      </w:pPr>
    </w:lvl>
    <w:lvl w:ilvl="2" w:tplc="FB126DA2">
      <w:start w:val="1"/>
      <w:numFmt w:val="lowerRoman"/>
      <w:lvlText w:val="%3."/>
      <w:lvlJc w:val="right"/>
      <w:pPr>
        <w:ind w:left="2160" w:hanging="180"/>
      </w:pPr>
    </w:lvl>
    <w:lvl w:ilvl="3" w:tplc="3E281506">
      <w:start w:val="1"/>
      <w:numFmt w:val="decimal"/>
      <w:lvlText w:val="%4."/>
      <w:lvlJc w:val="left"/>
      <w:pPr>
        <w:ind w:left="2880" w:hanging="360"/>
      </w:pPr>
    </w:lvl>
    <w:lvl w:ilvl="4" w:tplc="EBE2E06A">
      <w:start w:val="1"/>
      <w:numFmt w:val="lowerLetter"/>
      <w:lvlText w:val="%5."/>
      <w:lvlJc w:val="left"/>
      <w:pPr>
        <w:ind w:left="3600" w:hanging="360"/>
      </w:pPr>
    </w:lvl>
    <w:lvl w:ilvl="5" w:tplc="DFB6CA64">
      <w:start w:val="1"/>
      <w:numFmt w:val="lowerRoman"/>
      <w:lvlText w:val="%6."/>
      <w:lvlJc w:val="right"/>
      <w:pPr>
        <w:ind w:left="4320" w:hanging="180"/>
      </w:pPr>
    </w:lvl>
    <w:lvl w:ilvl="6" w:tplc="04940316">
      <w:start w:val="1"/>
      <w:numFmt w:val="decimal"/>
      <w:lvlText w:val="%7."/>
      <w:lvlJc w:val="left"/>
      <w:pPr>
        <w:ind w:left="5040" w:hanging="360"/>
      </w:pPr>
    </w:lvl>
    <w:lvl w:ilvl="7" w:tplc="BDBEDB18">
      <w:start w:val="1"/>
      <w:numFmt w:val="lowerLetter"/>
      <w:lvlText w:val="%8."/>
      <w:lvlJc w:val="left"/>
      <w:pPr>
        <w:ind w:left="5760" w:hanging="360"/>
      </w:pPr>
    </w:lvl>
    <w:lvl w:ilvl="8" w:tplc="C65650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45F66"/>
    <w:multiLevelType w:val="hybridMultilevel"/>
    <w:tmpl w:val="2214A176"/>
    <w:lvl w:ilvl="0" w:tplc="93883592">
      <w:start w:val="1"/>
      <w:numFmt w:val="thaiNumbers"/>
      <w:lvlText w:val="%1)"/>
      <w:lvlJc w:val="left"/>
      <w:pPr>
        <w:ind w:left="720" w:hanging="360"/>
      </w:pPr>
    </w:lvl>
    <w:lvl w:ilvl="1" w:tplc="77940F4E">
      <w:start w:val="1"/>
      <w:numFmt w:val="lowerLetter"/>
      <w:lvlText w:val="%2."/>
      <w:lvlJc w:val="left"/>
      <w:pPr>
        <w:ind w:left="720" w:hanging="360"/>
      </w:pPr>
    </w:lvl>
    <w:lvl w:ilvl="2" w:tplc="671E6576">
      <w:start w:val="1"/>
      <w:numFmt w:val="lowerRoman"/>
      <w:lvlText w:val="%3."/>
      <w:lvlJc w:val="right"/>
      <w:pPr>
        <w:ind w:left="1440" w:hanging="180"/>
      </w:pPr>
    </w:lvl>
    <w:lvl w:ilvl="3" w:tplc="E90064DA">
      <w:start w:val="1"/>
      <w:numFmt w:val="decimal"/>
      <w:lvlText w:val="%4."/>
      <w:lvlJc w:val="left"/>
      <w:pPr>
        <w:ind w:left="2160" w:hanging="360"/>
      </w:pPr>
    </w:lvl>
    <w:lvl w:ilvl="4" w:tplc="66126168">
      <w:start w:val="1"/>
      <w:numFmt w:val="lowerLetter"/>
      <w:lvlText w:val="%5."/>
      <w:lvlJc w:val="left"/>
      <w:pPr>
        <w:ind w:left="2880" w:hanging="360"/>
      </w:pPr>
    </w:lvl>
    <w:lvl w:ilvl="5" w:tplc="6E52C2E8">
      <w:start w:val="1"/>
      <w:numFmt w:val="lowerRoman"/>
      <w:lvlText w:val="%6."/>
      <w:lvlJc w:val="right"/>
      <w:pPr>
        <w:ind w:left="3600" w:hanging="180"/>
      </w:pPr>
    </w:lvl>
    <w:lvl w:ilvl="6" w:tplc="B24CA250">
      <w:start w:val="1"/>
      <w:numFmt w:val="decimal"/>
      <w:lvlText w:val="%7."/>
      <w:lvlJc w:val="left"/>
      <w:pPr>
        <w:ind w:left="4320" w:hanging="360"/>
      </w:pPr>
    </w:lvl>
    <w:lvl w:ilvl="7" w:tplc="57B88906">
      <w:start w:val="1"/>
      <w:numFmt w:val="lowerLetter"/>
      <w:lvlText w:val="%8."/>
      <w:lvlJc w:val="left"/>
      <w:pPr>
        <w:ind w:left="5040" w:hanging="360"/>
      </w:pPr>
    </w:lvl>
    <w:lvl w:ilvl="8" w:tplc="4942F18C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6FA30EC"/>
    <w:multiLevelType w:val="multilevel"/>
    <w:tmpl w:val="7D1E83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4ACA5908"/>
    <w:multiLevelType w:val="hybridMultilevel"/>
    <w:tmpl w:val="A28EAF98"/>
    <w:lvl w:ilvl="0" w:tplc="D5F6D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41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CE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04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EB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2E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A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F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6E6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F0C12"/>
    <w:multiLevelType w:val="multilevel"/>
    <w:tmpl w:val="AA9A52BC"/>
    <w:lvl w:ilvl="0">
      <w:start w:val="3"/>
      <w:numFmt w:val="upperRoman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368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2728" w:hanging="1440"/>
      </w:pPr>
    </w:lvl>
    <w:lvl w:ilvl="6">
      <w:start w:val="1"/>
      <w:numFmt w:val="decimal"/>
      <w:lvlText w:val="%1.%2.%3.%4.%5.%6.%7."/>
      <w:lvlJc w:val="left"/>
      <w:pPr>
        <w:ind w:left="3088" w:hanging="1800"/>
      </w:pPr>
    </w:lvl>
    <w:lvl w:ilvl="7">
      <w:start w:val="1"/>
      <w:numFmt w:val="decimal"/>
      <w:lvlText w:val="%1.%2.%3.%4.%5.%6.%7.%8."/>
      <w:lvlJc w:val="left"/>
      <w:pPr>
        <w:ind w:left="3088" w:hanging="1800"/>
      </w:pPr>
    </w:lvl>
    <w:lvl w:ilvl="8">
      <w:start w:val="1"/>
      <w:numFmt w:val="decimal"/>
      <w:lvlText w:val="%1.%2.%3.%4.%5.%6.%7.%8.%9."/>
      <w:lvlJc w:val="left"/>
      <w:pPr>
        <w:ind w:left="3448" w:hanging="2160"/>
      </w:pPr>
    </w:lvl>
  </w:abstractNum>
  <w:abstractNum w:abstractNumId="15" w15:restartNumberingAfterBreak="0">
    <w:nsid w:val="52716FBB"/>
    <w:multiLevelType w:val="hybridMultilevel"/>
    <w:tmpl w:val="732E395E"/>
    <w:lvl w:ilvl="0" w:tplc="44FC02C6">
      <w:start w:val="1"/>
      <w:numFmt w:val="decimal"/>
      <w:lvlText w:val="%1."/>
      <w:lvlJc w:val="left"/>
      <w:pPr>
        <w:ind w:left="1440" w:hanging="360"/>
      </w:pPr>
    </w:lvl>
    <w:lvl w:ilvl="1" w:tplc="AAE0C972">
      <w:start w:val="1"/>
      <w:numFmt w:val="lowerLetter"/>
      <w:lvlText w:val="%2."/>
      <w:lvlJc w:val="left"/>
      <w:pPr>
        <w:ind w:left="2160" w:hanging="360"/>
      </w:pPr>
    </w:lvl>
    <w:lvl w:ilvl="2" w:tplc="BC8025E2">
      <w:start w:val="1"/>
      <w:numFmt w:val="lowerRoman"/>
      <w:lvlText w:val="%3."/>
      <w:lvlJc w:val="right"/>
      <w:pPr>
        <w:ind w:left="2880" w:hanging="180"/>
      </w:pPr>
    </w:lvl>
    <w:lvl w:ilvl="3" w:tplc="ACE2D958">
      <w:start w:val="1"/>
      <w:numFmt w:val="decimal"/>
      <w:lvlText w:val="%4."/>
      <w:lvlJc w:val="left"/>
      <w:pPr>
        <w:ind w:left="3600" w:hanging="360"/>
      </w:pPr>
    </w:lvl>
    <w:lvl w:ilvl="4" w:tplc="B8AA0602">
      <w:start w:val="1"/>
      <w:numFmt w:val="lowerLetter"/>
      <w:lvlText w:val="%5."/>
      <w:lvlJc w:val="left"/>
      <w:pPr>
        <w:ind w:left="4320" w:hanging="360"/>
      </w:pPr>
    </w:lvl>
    <w:lvl w:ilvl="5" w:tplc="D166DDFA">
      <w:start w:val="1"/>
      <w:numFmt w:val="lowerRoman"/>
      <w:lvlText w:val="%6."/>
      <w:lvlJc w:val="right"/>
      <w:pPr>
        <w:ind w:left="5040" w:hanging="180"/>
      </w:pPr>
    </w:lvl>
    <w:lvl w:ilvl="6" w:tplc="560A1B38">
      <w:start w:val="1"/>
      <w:numFmt w:val="decimal"/>
      <w:lvlText w:val="%7."/>
      <w:lvlJc w:val="left"/>
      <w:pPr>
        <w:ind w:left="5760" w:hanging="360"/>
      </w:pPr>
    </w:lvl>
    <w:lvl w:ilvl="7" w:tplc="BA5613E4">
      <w:start w:val="1"/>
      <w:numFmt w:val="lowerLetter"/>
      <w:lvlText w:val="%8."/>
      <w:lvlJc w:val="left"/>
      <w:pPr>
        <w:ind w:left="6480" w:hanging="360"/>
      </w:pPr>
    </w:lvl>
    <w:lvl w:ilvl="8" w:tplc="7C228DC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8C6139"/>
    <w:multiLevelType w:val="multilevel"/>
    <w:tmpl w:val="568A50F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7" w15:restartNumberingAfterBreak="0">
    <w:nsid w:val="580469BD"/>
    <w:multiLevelType w:val="hybridMultilevel"/>
    <w:tmpl w:val="6706E224"/>
    <w:lvl w:ilvl="0" w:tplc="3C4A5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CD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6D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87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2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EC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CE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7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4F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E6349"/>
    <w:multiLevelType w:val="hybridMultilevel"/>
    <w:tmpl w:val="853CBEB4"/>
    <w:lvl w:ilvl="0" w:tplc="839A5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81BFC">
      <w:start w:val="1"/>
      <w:numFmt w:val="lowerLetter"/>
      <w:lvlText w:val="%2."/>
      <w:lvlJc w:val="left"/>
      <w:pPr>
        <w:ind w:left="1440" w:hanging="360"/>
      </w:pPr>
    </w:lvl>
    <w:lvl w:ilvl="2" w:tplc="D25A8714">
      <w:start w:val="1"/>
      <w:numFmt w:val="lowerRoman"/>
      <w:lvlText w:val="%3."/>
      <w:lvlJc w:val="right"/>
      <w:pPr>
        <w:ind w:left="2160" w:hanging="180"/>
      </w:pPr>
    </w:lvl>
    <w:lvl w:ilvl="3" w:tplc="9BBAACD2">
      <w:start w:val="1"/>
      <w:numFmt w:val="decimal"/>
      <w:lvlText w:val="%4."/>
      <w:lvlJc w:val="left"/>
      <w:pPr>
        <w:ind w:left="2880" w:hanging="360"/>
      </w:pPr>
    </w:lvl>
    <w:lvl w:ilvl="4" w:tplc="9014D2BC">
      <w:start w:val="1"/>
      <w:numFmt w:val="lowerLetter"/>
      <w:lvlText w:val="%5."/>
      <w:lvlJc w:val="left"/>
      <w:pPr>
        <w:ind w:left="3600" w:hanging="360"/>
      </w:pPr>
    </w:lvl>
    <w:lvl w:ilvl="5" w:tplc="07DE5446">
      <w:start w:val="1"/>
      <w:numFmt w:val="lowerRoman"/>
      <w:lvlText w:val="%6."/>
      <w:lvlJc w:val="right"/>
      <w:pPr>
        <w:ind w:left="4320" w:hanging="180"/>
      </w:pPr>
    </w:lvl>
    <w:lvl w:ilvl="6" w:tplc="5F4AF588">
      <w:start w:val="1"/>
      <w:numFmt w:val="decimal"/>
      <w:lvlText w:val="%7."/>
      <w:lvlJc w:val="left"/>
      <w:pPr>
        <w:ind w:left="5040" w:hanging="360"/>
      </w:pPr>
    </w:lvl>
    <w:lvl w:ilvl="7" w:tplc="0FA6A05C">
      <w:start w:val="1"/>
      <w:numFmt w:val="lowerLetter"/>
      <w:lvlText w:val="%8."/>
      <w:lvlJc w:val="left"/>
      <w:pPr>
        <w:ind w:left="5760" w:hanging="360"/>
      </w:pPr>
    </w:lvl>
    <w:lvl w:ilvl="8" w:tplc="5C64FF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56AB1"/>
    <w:multiLevelType w:val="hybridMultilevel"/>
    <w:tmpl w:val="D254909A"/>
    <w:lvl w:ilvl="0" w:tplc="E72C2752">
      <w:start w:val="1"/>
      <w:numFmt w:val="decimal"/>
      <w:lvlText w:val="%1."/>
      <w:lvlJc w:val="left"/>
      <w:pPr>
        <w:ind w:left="720" w:hanging="360"/>
      </w:pPr>
    </w:lvl>
    <w:lvl w:ilvl="1" w:tplc="F63E34DC">
      <w:start w:val="1"/>
      <w:numFmt w:val="lowerLetter"/>
      <w:lvlText w:val="%2."/>
      <w:lvlJc w:val="left"/>
      <w:pPr>
        <w:ind w:left="1440" w:hanging="360"/>
      </w:pPr>
    </w:lvl>
    <w:lvl w:ilvl="2" w:tplc="5AC225FE">
      <w:start w:val="1"/>
      <w:numFmt w:val="lowerRoman"/>
      <w:lvlText w:val="%3."/>
      <w:lvlJc w:val="right"/>
      <w:pPr>
        <w:ind w:left="2160" w:hanging="180"/>
      </w:pPr>
    </w:lvl>
    <w:lvl w:ilvl="3" w:tplc="E6EA6026">
      <w:start w:val="1"/>
      <w:numFmt w:val="decimal"/>
      <w:lvlText w:val="%4."/>
      <w:lvlJc w:val="left"/>
      <w:pPr>
        <w:ind w:left="2880" w:hanging="360"/>
      </w:pPr>
    </w:lvl>
    <w:lvl w:ilvl="4" w:tplc="F25EA8DC">
      <w:start w:val="1"/>
      <w:numFmt w:val="lowerLetter"/>
      <w:lvlText w:val="%5."/>
      <w:lvlJc w:val="left"/>
      <w:pPr>
        <w:ind w:left="3600" w:hanging="360"/>
      </w:pPr>
    </w:lvl>
    <w:lvl w:ilvl="5" w:tplc="6F90713E">
      <w:start w:val="1"/>
      <w:numFmt w:val="lowerRoman"/>
      <w:lvlText w:val="%6."/>
      <w:lvlJc w:val="right"/>
      <w:pPr>
        <w:ind w:left="4320" w:hanging="180"/>
      </w:pPr>
    </w:lvl>
    <w:lvl w:ilvl="6" w:tplc="C8D05496">
      <w:start w:val="1"/>
      <w:numFmt w:val="decimal"/>
      <w:lvlText w:val="%7."/>
      <w:lvlJc w:val="left"/>
      <w:pPr>
        <w:ind w:left="5040" w:hanging="360"/>
      </w:pPr>
    </w:lvl>
    <w:lvl w:ilvl="7" w:tplc="5DC8328A">
      <w:start w:val="1"/>
      <w:numFmt w:val="lowerLetter"/>
      <w:lvlText w:val="%8."/>
      <w:lvlJc w:val="left"/>
      <w:pPr>
        <w:ind w:left="5760" w:hanging="360"/>
      </w:pPr>
    </w:lvl>
    <w:lvl w:ilvl="8" w:tplc="28908C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75D0B"/>
    <w:multiLevelType w:val="hybridMultilevel"/>
    <w:tmpl w:val="8EC4665C"/>
    <w:lvl w:ilvl="0" w:tplc="56DA6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24088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324E35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43C504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68E499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ED2AAA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942AD4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2B676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1A4678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65180694"/>
    <w:multiLevelType w:val="multilevel"/>
    <w:tmpl w:val="B69897F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AE656B5"/>
    <w:multiLevelType w:val="multilevel"/>
    <w:tmpl w:val="6D48D0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6AFB5BAB"/>
    <w:multiLevelType w:val="hybridMultilevel"/>
    <w:tmpl w:val="CF56A210"/>
    <w:lvl w:ilvl="0" w:tplc="D180A2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F0C759C">
      <w:start w:val="1"/>
      <w:numFmt w:val="lowerLetter"/>
      <w:lvlText w:val="%2."/>
      <w:lvlJc w:val="left"/>
      <w:pPr>
        <w:ind w:left="1440" w:hanging="360"/>
      </w:pPr>
    </w:lvl>
    <w:lvl w:ilvl="2" w:tplc="71BE1A54">
      <w:start w:val="1"/>
      <w:numFmt w:val="lowerRoman"/>
      <w:lvlText w:val="%3."/>
      <w:lvlJc w:val="right"/>
      <w:pPr>
        <w:ind w:left="2160" w:hanging="180"/>
      </w:pPr>
    </w:lvl>
    <w:lvl w:ilvl="3" w:tplc="72E89EB0">
      <w:start w:val="1"/>
      <w:numFmt w:val="decimal"/>
      <w:lvlText w:val="%4."/>
      <w:lvlJc w:val="left"/>
      <w:pPr>
        <w:ind w:left="2880" w:hanging="360"/>
      </w:pPr>
    </w:lvl>
    <w:lvl w:ilvl="4" w:tplc="32DC76D4">
      <w:start w:val="1"/>
      <w:numFmt w:val="lowerLetter"/>
      <w:lvlText w:val="%5."/>
      <w:lvlJc w:val="left"/>
      <w:pPr>
        <w:ind w:left="3600" w:hanging="360"/>
      </w:pPr>
    </w:lvl>
    <w:lvl w:ilvl="5" w:tplc="1B26D5CE">
      <w:start w:val="1"/>
      <w:numFmt w:val="lowerRoman"/>
      <w:lvlText w:val="%6."/>
      <w:lvlJc w:val="right"/>
      <w:pPr>
        <w:ind w:left="4320" w:hanging="180"/>
      </w:pPr>
    </w:lvl>
    <w:lvl w:ilvl="6" w:tplc="006EF044">
      <w:start w:val="1"/>
      <w:numFmt w:val="decimal"/>
      <w:lvlText w:val="%7."/>
      <w:lvlJc w:val="left"/>
      <w:pPr>
        <w:ind w:left="5040" w:hanging="360"/>
      </w:pPr>
    </w:lvl>
    <w:lvl w:ilvl="7" w:tplc="F64C5E82">
      <w:start w:val="1"/>
      <w:numFmt w:val="lowerLetter"/>
      <w:lvlText w:val="%8."/>
      <w:lvlJc w:val="left"/>
      <w:pPr>
        <w:ind w:left="5760" w:hanging="360"/>
      </w:pPr>
    </w:lvl>
    <w:lvl w:ilvl="8" w:tplc="F54E4A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D63D6"/>
    <w:multiLevelType w:val="multilevel"/>
    <w:tmpl w:val="CA8E523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 w15:restartNumberingAfterBreak="0">
    <w:nsid w:val="6D773ECA"/>
    <w:multiLevelType w:val="hybridMultilevel"/>
    <w:tmpl w:val="FFDC3362"/>
    <w:lvl w:ilvl="0" w:tplc="AC46A4B2">
      <w:start w:val="1"/>
      <w:numFmt w:val="thaiNumbers"/>
      <w:lvlText w:val="%1)"/>
      <w:lvlJc w:val="left"/>
      <w:pPr>
        <w:ind w:left="720" w:hanging="360"/>
      </w:pPr>
    </w:lvl>
    <w:lvl w:ilvl="1" w:tplc="C7906F0E">
      <w:start w:val="1"/>
      <w:numFmt w:val="lowerLetter"/>
      <w:lvlText w:val="%2."/>
      <w:lvlJc w:val="left"/>
      <w:pPr>
        <w:ind w:left="720" w:hanging="360"/>
      </w:pPr>
    </w:lvl>
    <w:lvl w:ilvl="2" w:tplc="D06C5F02">
      <w:start w:val="1"/>
      <w:numFmt w:val="lowerRoman"/>
      <w:lvlText w:val="%3."/>
      <w:lvlJc w:val="right"/>
      <w:pPr>
        <w:ind w:left="1440" w:hanging="180"/>
      </w:pPr>
    </w:lvl>
    <w:lvl w:ilvl="3" w:tplc="42D8DF50">
      <w:start w:val="1"/>
      <w:numFmt w:val="decimal"/>
      <w:lvlText w:val="%4."/>
      <w:lvlJc w:val="left"/>
      <w:pPr>
        <w:ind w:left="2160" w:hanging="360"/>
      </w:pPr>
    </w:lvl>
    <w:lvl w:ilvl="4" w:tplc="AB00B100">
      <w:start w:val="1"/>
      <w:numFmt w:val="lowerLetter"/>
      <w:lvlText w:val="%5."/>
      <w:lvlJc w:val="left"/>
      <w:pPr>
        <w:ind w:left="2880" w:hanging="360"/>
      </w:pPr>
    </w:lvl>
    <w:lvl w:ilvl="5" w:tplc="BF62B218">
      <w:start w:val="1"/>
      <w:numFmt w:val="lowerRoman"/>
      <w:lvlText w:val="%6."/>
      <w:lvlJc w:val="right"/>
      <w:pPr>
        <w:ind w:left="3600" w:hanging="180"/>
      </w:pPr>
    </w:lvl>
    <w:lvl w:ilvl="6" w:tplc="CC38F492">
      <w:start w:val="1"/>
      <w:numFmt w:val="decimal"/>
      <w:lvlText w:val="%7."/>
      <w:lvlJc w:val="left"/>
      <w:pPr>
        <w:ind w:left="4320" w:hanging="360"/>
      </w:pPr>
    </w:lvl>
    <w:lvl w:ilvl="7" w:tplc="3524EFA2">
      <w:start w:val="1"/>
      <w:numFmt w:val="lowerLetter"/>
      <w:lvlText w:val="%8."/>
      <w:lvlJc w:val="left"/>
      <w:pPr>
        <w:ind w:left="5040" w:hanging="360"/>
      </w:pPr>
    </w:lvl>
    <w:lvl w:ilvl="8" w:tplc="A8C87ABE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D93719C"/>
    <w:multiLevelType w:val="hybridMultilevel"/>
    <w:tmpl w:val="7A7A3440"/>
    <w:lvl w:ilvl="0" w:tplc="F182BD0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B330E5C0">
      <w:start w:val="1"/>
      <w:numFmt w:val="lowerLetter"/>
      <w:lvlText w:val="%2."/>
      <w:lvlJc w:val="left"/>
      <w:pPr>
        <w:ind w:left="1620" w:hanging="360"/>
      </w:pPr>
    </w:lvl>
    <w:lvl w:ilvl="2" w:tplc="B9B62C78">
      <w:start w:val="1"/>
      <w:numFmt w:val="lowerRoman"/>
      <w:lvlText w:val="%3."/>
      <w:lvlJc w:val="right"/>
      <w:pPr>
        <w:ind w:left="2340" w:hanging="180"/>
      </w:pPr>
    </w:lvl>
    <w:lvl w:ilvl="3" w:tplc="4C00EF2C">
      <w:start w:val="1"/>
      <w:numFmt w:val="decimal"/>
      <w:lvlText w:val="%4."/>
      <w:lvlJc w:val="left"/>
      <w:pPr>
        <w:ind w:left="3060" w:hanging="360"/>
      </w:pPr>
    </w:lvl>
    <w:lvl w:ilvl="4" w:tplc="FCFC01B2">
      <w:start w:val="1"/>
      <w:numFmt w:val="lowerLetter"/>
      <w:lvlText w:val="%5."/>
      <w:lvlJc w:val="left"/>
      <w:pPr>
        <w:ind w:left="3780" w:hanging="360"/>
      </w:pPr>
    </w:lvl>
    <w:lvl w:ilvl="5" w:tplc="44C007DE">
      <w:start w:val="1"/>
      <w:numFmt w:val="lowerRoman"/>
      <w:lvlText w:val="%6."/>
      <w:lvlJc w:val="right"/>
      <w:pPr>
        <w:ind w:left="4500" w:hanging="180"/>
      </w:pPr>
    </w:lvl>
    <w:lvl w:ilvl="6" w:tplc="4E768E1C">
      <w:start w:val="1"/>
      <w:numFmt w:val="decimal"/>
      <w:lvlText w:val="%7."/>
      <w:lvlJc w:val="left"/>
      <w:pPr>
        <w:ind w:left="5220" w:hanging="360"/>
      </w:pPr>
    </w:lvl>
    <w:lvl w:ilvl="7" w:tplc="6EC86FBA">
      <w:start w:val="1"/>
      <w:numFmt w:val="lowerLetter"/>
      <w:lvlText w:val="%8."/>
      <w:lvlJc w:val="left"/>
      <w:pPr>
        <w:ind w:left="5940" w:hanging="360"/>
      </w:pPr>
    </w:lvl>
    <w:lvl w:ilvl="8" w:tplc="9CDE931C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2673874"/>
    <w:multiLevelType w:val="hybridMultilevel"/>
    <w:tmpl w:val="D8BA0844"/>
    <w:lvl w:ilvl="0" w:tplc="9B94FB26">
      <w:start w:val="2"/>
      <w:numFmt w:val="decimal"/>
      <w:lvlText w:val="3.%1."/>
      <w:legacy w:legacy="1" w:legacySpace="0" w:legacyIndent="0"/>
      <w:lvlJc w:val="left"/>
      <w:rPr>
        <w:rFonts w:ascii="Times New Roman" w:hAnsi="Times New Roman" w:cs="Times New Roman"/>
      </w:rPr>
    </w:lvl>
    <w:lvl w:ilvl="1" w:tplc="6DA83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C066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94C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186B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123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1813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94F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BCD3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3920B47"/>
    <w:multiLevelType w:val="multilevel"/>
    <w:tmpl w:val="3CA2A27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9" w15:restartNumberingAfterBreak="0">
    <w:nsid w:val="73EE30FF"/>
    <w:multiLevelType w:val="hybridMultilevel"/>
    <w:tmpl w:val="EAD695BE"/>
    <w:lvl w:ilvl="0" w:tplc="46FEDC4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1E60E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CC0F4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50A09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91228A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D3C14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42AD5C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248C2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574FB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5F50DBF"/>
    <w:multiLevelType w:val="hybridMultilevel"/>
    <w:tmpl w:val="26CA9D8A"/>
    <w:lvl w:ilvl="0" w:tplc="2EC6A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B6D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4CCFE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D6C4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94A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FCE5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3CF9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A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8045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89E1F6E"/>
    <w:multiLevelType w:val="hybridMultilevel"/>
    <w:tmpl w:val="E122882E"/>
    <w:lvl w:ilvl="0" w:tplc="B57272D2">
      <w:start w:val="1"/>
      <w:numFmt w:val="decimal"/>
      <w:lvlText w:val="%1."/>
      <w:lvlJc w:val="left"/>
      <w:pPr>
        <w:ind w:left="900" w:hanging="360"/>
      </w:pPr>
      <w:rPr>
        <w:rFonts w:ascii="Arial" w:hAnsi="Arial" w:cs="Arial"/>
        <w:b/>
        <w:sz w:val="20"/>
      </w:rPr>
    </w:lvl>
    <w:lvl w:ilvl="1" w:tplc="492A3E82">
      <w:start w:val="1"/>
      <w:numFmt w:val="lowerLetter"/>
      <w:lvlText w:val="%2."/>
      <w:lvlJc w:val="left"/>
      <w:pPr>
        <w:ind w:left="1620" w:hanging="360"/>
      </w:pPr>
    </w:lvl>
    <w:lvl w:ilvl="2" w:tplc="943ADE8A">
      <w:start w:val="1"/>
      <w:numFmt w:val="lowerRoman"/>
      <w:lvlText w:val="%3."/>
      <w:lvlJc w:val="right"/>
      <w:pPr>
        <w:ind w:left="2340" w:hanging="180"/>
      </w:pPr>
    </w:lvl>
    <w:lvl w:ilvl="3" w:tplc="089496C6">
      <w:start w:val="1"/>
      <w:numFmt w:val="decimal"/>
      <w:lvlText w:val="%4."/>
      <w:lvlJc w:val="left"/>
      <w:pPr>
        <w:ind w:left="3060" w:hanging="360"/>
      </w:pPr>
    </w:lvl>
    <w:lvl w:ilvl="4" w:tplc="A3ACA682">
      <w:start w:val="1"/>
      <w:numFmt w:val="lowerLetter"/>
      <w:lvlText w:val="%5."/>
      <w:lvlJc w:val="left"/>
      <w:pPr>
        <w:ind w:left="3780" w:hanging="360"/>
      </w:pPr>
    </w:lvl>
    <w:lvl w:ilvl="5" w:tplc="5E14AF00">
      <w:start w:val="1"/>
      <w:numFmt w:val="lowerRoman"/>
      <w:lvlText w:val="%6."/>
      <w:lvlJc w:val="right"/>
      <w:pPr>
        <w:ind w:left="4500" w:hanging="180"/>
      </w:pPr>
    </w:lvl>
    <w:lvl w:ilvl="6" w:tplc="3B0A72F8">
      <w:start w:val="1"/>
      <w:numFmt w:val="decimal"/>
      <w:lvlText w:val="%7."/>
      <w:lvlJc w:val="left"/>
      <w:pPr>
        <w:ind w:left="5220" w:hanging="360"/>
      </w:pPr>
    </w:lvl>
    <w:lvl w:ilvl="7" w:tplc="2EDC1C1E">
      <w:start w:val="1"/>
      <w:numFmt w:val="lowerLetter"/>
      <w:lvlText w:val="%8."/>
      <w:lvlJc w:val="left"/>
      <w:pPr>
        <w:ind w:left="5940" w:hanging="360"/>
      </w:pPr>
    </w:lvl>
    <w:lvl w:ilvl="8" w:tplc="2FBC978E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AE62CD1"/>
    <w:multiLevelType w:val="hybridMultilevel"/>
    <w:tmpl w:val="26EA67CA"/>
    <w:lvl w:ilvl="0" w:tplc="10FA8290">
      <w:start w:val="1"/>
      <w:numFmt w:val="decimal"/>
      <w:lvlText w:val="%1."/>
      <w:lvlJc w:val="left"/>
      <w:pPr>
        <w:ind w:left="899" w:hanging="360"/>
      </w:pPr>
      <w:rPr>
        <w:b/>
      </w:rPr>
    </w:lvl>
    <w:lvl w:ilvl="1" w:tplc="2E68C4F8">
      <w:start w:val="1"/>
      <w:numFmt w:val="lowerLetter"/>
      <w:lvlText w:val="%2."/>
      <w:lvlJc w:val="left"/>
      <w:pPr>
        <w:ind w:left="1619" w:hanging="360"/>
      </w:pPr>
    </w:lvl>
    <w:lvl w:ilvl="2" w:tplc="FDF8A80E">
      <w:start w:val="1"/>
      <w:numFmt w:val="lowerRoman"/>
      <w:lvlText w:val="%3."/>
      <w:lvlJc w:val="right"/>
      <w:pPr>
        <w:ind w:left="2339" w:hanging="180"/>
      </w:pPr>
    </w:lvl>
    <w:lvl w:ilvl="3" w:tplc="C898EA7A">
      <w:start w:val="1"/>
      <w:numFmt w:val="decimal"/>
      <w:lvlText w:val="%4."/>
      <w:lvlJc w:val="left"/>
      <w:pPr>
        <w:ind w:left="3059" w:hanging="360"/>
      </w:pPr>
    </w:lvl>
    <w:lvl w:ilvl="4" w:tplc="F43061B2">
      <w:start w:val="1"/>
      <w:numFmt w:val="lowerLetter"/>
      <w:lvlText w:val="%5."/>
      <w:lvlJc w:val="left"/>
      <w:pPr>
        <w:ind w:left="3779" w:hanging="360"/>
      </w:pPr>
    </w:lvl>
    <w:lvl w:ilvl="5" w:tplc="4FD28830">
      <w:start w:val="1"/>
      <w:numFmt w:val="lowerRoman"/>
      <w:lvlText w:val="%6."/>
      <w:lvlJc w:val="right"/>
      <w:pPr>
        <w:ind w:left="4499" w:hanging="180"/>
      </w:pPr>
    </w:lvl>
    <w:lvl w:ilvl="6" w:tplc="140A0590">
      <w:start w:val="1"/>
      <w:numFmt w:val="decimal"/>
      <w:lvlText w:val="%7."/>
      <w:lvlJc w:val="left"/>
      <w:pPr>
        <w:ind w:left="5219" w:hanging="360"/>
      </w:pPr>
    </w:lvl>
    <w:lvl w:ilvl="7" w:tplc="B3F2CFF4">
      <w:start w:val="1"/>
      <w:numFmt w:val="lowerLetter"/>
      <w:lvlText w:val="%8."/>
      <w:lvlJc w:val="left"/>
      <w:pPr>
        <w:ind w:left="5939" w:hanging="360"/>
      </w:pPr>
    </w:lvl>
    <w:lvl w:ilvl="8" w:tplc="69E2671A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7B011597"/>
    <w:multiLevelType w:val="hybridMultilevel"/>
    <w:tmpl w:val="FD600BBE"/>
    <w:lvl w:ilvl="0" w:tplc="DCA0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B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64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AF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A7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61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65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2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6593F"/>
    <w:multiLevelType w:val="multilevel"/>
    <w:tmpl w:val="D6B2F48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7CB039DF"/>
    <w:multiLevelType w:val="hybridMultilevel"/>
    <w:tmpl w:val="AD6A68DA"/>
    <w:lvl w:ilvl="0" w:tplc="D460E230">
      <w:start w:val="1"/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 w:tplc="DB1E8786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 w:tplc="9598635E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 w:tplc="99EC7110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 w:tplc="D2CC6FB8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 w:tplc="64B4B65C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 w:tplc="92729AB8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 w:tplc="F9188E7A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 w:tplc="7F1A897A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36" w15:restartNumberingAfterBreak="0">
    <w:nsid w:val="7E4627F4"/>
    <w:multiLevelType w:val="hybridMultilevel"/>
    <w:tmpl w:val="F72E58C6"/>
    <w:lvl w:ilvl="0" w:tplc="F9DE48F2">
      <w:start w:val="1"/>
      <w:numFmt w:val="decimal"/>
      <w:lvlText w:val="%1."/>
      <w:lvlJc w:val="left"/>
      <w:pPr>
        <w:ind w:left="1211" w:hanging="360"/>
      </w:pPr>
    </w:lvl>
    <w:lvl w:ilvl="1" w:tplc="FC2E1B8A">
      <w:start w:val="1"/>
      <w:numFmt w:val="lowerLetter"/>
      <w:lvlText w:val="%2."/>
      <w:lvlJc w:val="left"/>
      <w:pPr>
        <w:ind w:left="1931" w:hanging="360"/>
      </w:pPr>
    </w:lvl>
    <w:lvl w:ilvl="2" w:tplc="EEB07026">
      <w:start w:val="1"/>
      <w:numFmt w:val="lowerRoman"/>
      <w:lvlText w:val="%3."/>
      <w:lvlJc w:val="right"/>
      <w:pPr>
        <w:ind w:left="2651" w:hanging="180"/>
      </w:pPr>
    </w:lvl>
    <w:lvl w:ilvl="3" w:tplc="C10ED842">
      <w:start w:val="1"/>
      <w:numFmt w:val="decimal"/>
      <w:lvlText w:val="%4."/>
      <w:lvlJc w:val="left"/>
      <w:pPr>
        <w:ind w:left="3371" w:hanging="360"/>
      </w:pPr>
    </w:lvl>
    <w:lvl w:ilvl="4" w:tplc="D46260D8">
      <w:start w:val="1"/>
      <w:numFmt w:val="lowerLetter"/>
      <w:lvlText w:val="%5."/>
      <w:lvlJc w:val="left"/>
      <w:pPr>
        <w:ind w:left="4091" w:hanging="360"/>
      </w:pPr>
    </w:lvl>
    <w:lvl w:ilvl="5" w:tplc="A74201FE">
      <w:start w:val="1"/>
      <w:numFmt w:val="lowerRoman"/>
      <w:lvlText w:val="%6."/>
      <w:lvlJc w:val="right"/>
      <w:pPr>
        <w:ind w:left="4811" w:hanging="180"/>
      </w:pPr>
    </w:lvl>
    <w:lvl w:ilvl="6" w:tplc="BEFC452C">
      <w:start w:val="1"/>
      <w:numFmt w:val="decimal"/>
      <w:lvlText w:val="%7."/>
      <w:lvlJc w:val="left"/>
      <w:pPr>
        <w:ind w:left="5531" w:hanging="360"/>
      </w:pPr>
    </w:lvl>
    <w:lvl w:ilvl="7" w:tplc="05F01D14">
      <w:start w:val="1"/>
      <w:numFmt w:val="lowerLetter"/>
      <w:lvlText w:val="%8."/>
      <w:lvlJc w:val="left"/>
      <w:pPr>
        <w:ind w:left="6251" w:hanging="360"/>
      </w:pPr>
    </w:lvl>
    <w:lvl w:ilvl="8" w:tplc="D5083012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F2F7F30"/>
    <w:multiLevelType w:val="multilevel"/>
    <w:tmpl w:val="68DC2D5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21"/>
  </w:num>
  <w:num w:numId="5">
    <w:abstractNumId w:val="24"/>
  </w:num>
  <w:num w:numId="6">
    <w:abstractNumId w:val="37"/>
  </w:num>
  <w:num w:numId="7">
    <w:abstractNumId w:val="15"/>
  </w:num>
  <w:num w:numId="8">
    <w:abstractNumId w:val="34"/>
  </w:num>
  <w:num w:numId="9">
    <w:abstractNumId w:val="9"/>
  </w:num>
  <w:num w:numId="10">
    <w:abstractNumId w:val="6"/>
  </w:num>
  <w:num w:numId="11">
    <w:abstractNumId w:val="22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0"/>
  </w:num>
  <w:num w:numId="17">
    <w:abstractNumId w:val="28"/>
  </w:num>
  <w:num w:numId="18">
    <w:abstractNumId w:val="3"/>
  </w:num>
  <w:num w:numId="19">
    <w:abstractNumId w:val="10"/>
  </w:num>
  <w:num w:numId="20">
    <w:abstractNumId w:val="2"/>
  </w:num>
  <w:num w:numId="21">
    <w:abstractNumId w:val="25"/>
  </w:num>
  <w:num w:numId="22">
    <w:abstractNumId w:val="30"/>
  </w:num>
  <w:num w:numId="23">
    <w:abstractNumId w:val="11"/>
  </w:num>
  <w:num w:numId="24">
    <w:abstractNumId w:val="35"/>
  </w:num>
  <w:num w:numId="25">
    <w:abstractNumId w:val="26"/>
  </w:num>
  <w:num w:numId="26">
    <w:abstractNumId w:val="19"/>
  </w:num>
  <w:num w:numId="27">
    <w:abstractNumId w:val="36"/>
  </w:num>
  <w:num w:numId="28">
    <w:abstractNumId w:val="31"/>
  </w:num>
  <w:num w:numId="29">
    <w:abstractNumId w:val="32"/>
  </w:num>
  <w:num w:numId="30">
    <w:abstractNumId w:val="4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 w:numId="36">
    <w:abstractNumId w:val="33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DD"/>
    <w:rsid w:val="000D0AEF"/>
    <w:rsid w:val="00311D5B"/>
    <w:rsid w:val="00694B95"/>
    <w:rsid w:val="006F2AD8"/>
    <w:rsid w:val="00AB1836"/>
    <w:rsid w:val="00DD5201"/>
    <w:rsid w:val="00EC70DD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02AD"/>
  <w15:docId w15:val="{C7404014-D3A2-4135-A4D7-7C45F69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c">
    <w:name w:val="Body Text Indent"/>
    <w:basedOn w:val="a"/>
    <w:link w:val="af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en-US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8"/>
      <w:szCs w:val="18"/>
    </w:rPr>
  </w:style>
  <w:style w:type="paragraph" w:styleId="24">
    <w:name w:val="Body Text Indent 2"/>
    <w:basedOn w:val="a"/>
    <w:link w:val="25"/>
    <w:uiPriority w:val="99"/>
    <w:unhideWhenUsed/>
    <w:pPr>
      <w:widowControl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Times New Roman" w:hAnsi="Times New Roman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styleId="afe">
    <w:name w:val="Strong"/>
    <w:uiPriority w:val="22"/>
    <w:qFormat/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  <w:lang w:val="en-US"/>
    </w:rPr>
  </w:style>
  <w:style w:type="character" w:customStyle="1" w:styleId="aff2">
    <w:name w:val="Текст примечания Знак"/>
    <w:link w:val="aff1"/>
    <w:uiPriority w:val="99"/>
    <w:semiHidden/>
    <w:rPr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Pr>
      <w:b/>
      <w:bCs/>
      <w:lang w:eastAsia="en-US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ar-SA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26">
    <w:name w:val="Основной текст (2)_"/>
    <w:link w:val="2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sz w:val="28"/>
      <w:szCs w:val="28"/>
      <w:lang w:val="en-US"/>
    </w:rPr>
  </w:style>
  <w:style w:type="table" w:customStyle="1" w:styleId="13">
    <w:name w:val="Сетка таблицы1"/>
    <w:basedOn w:val="a1"/>
    <w:next w:val="af0"/>
    <w:rPr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obkompro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C10B-43DA-49F8-83C3-203A0557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Пользователь Windows</cp:lastModifiedBy>
  <cp:revision>2</cp:revision>
  <dcterms:created xsi:type="dcterms:W3CDTF">2025-02-27T08:32:00Z</dcterms:created>
  <dcterms:modified xsi:type="dcterms:W3CDTF">2025-02-27T08:32:00Z</dcterms:modified>
  <cp:version>917504</cp:version>
</cp:coreProperties>
</file>